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37" w:rsidRPr="009C1137" w:rsidRDefault="009C1137" w:rsidP="009C1137"/>
    <w:p w:rsidR="009C1137" w:rsidRPr="009C1137" w:rsidRDefault="009C1137" w:rsidP="009C1137">
      <w:r w:rsidRPr="009C1137">
        <w:tab/>
      </w:r>
      <w:r w:rsidRPr="009C1137">
        <w:tab/>
      </w:r>
      <w:r w:rsidRPr="009C1137">
        <w:tab/>
      </w:r>
      <w:r w:rsidRPr="009C1137">
        <w:tab/>
      </w:r>
      <w:r w:rsidRPr="009C1137">
        <w:tab/>
      </w:r>
      <w:r w:rsidRPr="009C1137">
        <w:tab/>
      </w:r>
      <w:r w:rsidRPr="009C1137">
        <w:tab/>
      </w:r>
      <w:r w:rsidRPr="009C1137">
        <w:tab/>
      </w:r>
      <w:r w:rsidRPr="009C1137">
        <w:tab/>
      </w:r>
    </w:p>
    <w:p w:rsidR="009C1137" w:rsidRPr="00DC119E" w:rsidRDefault="009C1137" w:rsidP="009C1137">
      <w:pPr>
        <w:ind w:left="5760" w:firstLine="720"/>
        <w:rPr>
          <w:rFonts w:ascii="Times New Roman" w:hAnsi="Times New Roman" w:cs="Times New Roman"/>
        </w:rPr>
      </w:pPr>
      <w:r w:rsidRPr="00DC119E">
        <w:rPr>
          <w:rFonts w:ascii="Times New Roman" w:hAnsi="Times New Roman" w:cs="Times New Roman"/>
        </w:rPr>
        <w:t>January 3, 2022</w:t>
      </w:r>
    </w:p>
    <w:p w:rsidR="009C1137" w:rsidRPr="00DC119E" w:rsidRDefault="009C1137" w:rsidP="009C1137">
      <w:pPr>
        <w:rPr>
          <w:rFonts w:ascii="Times New Roman" w:hAnsi="Times New Roman" w:cs="Times New Roman"/>
        </w:rPr>
      </w:pPr>
    </w:p>
    <w:p w:rsidR="009C1137" w:rsidRPr="00DC119E" w:rsidRDefault="009C1137" w:rsidP="009C1137">
      <w:pPr>
        <w:rPr>
          <w:rFonts w:ascii="Times New Roman" w:hAnsi="Times New Roman" w:cs="Times New Roman"/>
        </w:rPr>
      </w:pPr>
    </w:p>
    <w:p w:rsidR="009C1137" w:rsidRPr="00DC119E" w:rsidRDefault="009C1137" w:rsidP="009C1137">
      <w:pPr>
        <w:rPr>
          <w:rFonts w:ascii="Times New Roman" w:hAnsi="Times New Roman" w:cs="Times New Roman"/>
        </w:rPr>
      </w:pPr>
      <w:r w:rsidRPr="00DC119E">
        <w:rPr>
          <w:rFonts w:ascii="Times New Roman" w:hAnsi="Times New Roman" w:cs="Times New Roman"/>
        </w:rPr>
        <w:t>Dear Pomona Residents,</w:t>
      </w:r>
    </w:p>
    <w:p w:rsidR="009C1137" w:rsidRPr="00DC119E" w:rsidRDefault="009C1137" w:rsidP="009C1137">
      <w:pPr>
        <w:rPr>
          <w:rFonts w:ascii="Times New Roman" w:hAnsi="Times New Roman" w:cs="Times New Roman"/>
          <w:b/>
        </w:rPr>
      </w:pPr>
      <w:r w:rsidRPr="00DC119E">
        <w:rPr>
          <w:rFonts w:ascii="Times New Roman" w:hAnsi="Times New Roman" w:cs="Times New Roman"/>
        </w:rPr>
        <w:t xml:space="preserve">This letter is intended to kindly inform you that Local Law No. 2 of 2021 of the Village of Pomona was passed on September 13, 2021. This local law amends Chapter 130, Zoning and Chapter 104 Hotels, Inns and Boarding Houses, to regulate short term rentals of residential dwellings. </w:t>
      </w:r>
      <w:r w:rsidRPr="00DC119E">
        <w:rPr>
          <w:rFonts w:ascii="Times New Roman" w:hAnsi="Times New Roman" w:cs="Times New Roman"/>
          <w:b/>
        </w:rPr>
        <w:t>This law prohibits rentals that are less than 29 consecutive nights or less.</w:t>
      </w:r>
    </w:p>
    <w:p w:rsidR="009C1137" w:rsidRPr="00DC119E" w:rsidRDefault="009C1137" w:rsidP="009C1137">
      <w:pPr>
        <w:rPr>
          <w:rFonts w:ascii="Times New Roman" w:hAnsi="Times New Roman" w:cs="Times New Roman"/>
        </w:rPr>
      </w:pPr>
      <w:r w:rsidRPr="00DC119E">
        <w:rPr>
          <w:rFonts w:ascii="Times New Roman" w:hAnsi="Times New Roman" w:cs="Times New Roman"/>
          <w:b/>
        </w:rPr>
        <w:t xml:space="preserve"> </w:t>
      </w:r>
      <w:r w:rsidRPr="00DC119E">
        <w:rPr>
          <w:rFonts w:ascii="Times New Roman" w:hAnsi="Times New Roman" w:cs="Times New Roman"/>
        </w:rPr>
        <w:t xml:space="preserve">It shall be unlawful for any person to offer to rent or to operate any dwelling unit or portion thereof, or to rent or operate any accessory structures or outdoor areas related to the dwelling unit or portions thereof, as a short-term rental as defined by this Chapter.  </w:t>
      </w:r>
    </w:p>
    <w:p w:rsidR="009C1137" w:rsidRPr="00DC119E" w:rsidRDefault="009C1137" w:rsidP="009C1137">
      <w:pPr>
        <w:rPr>
          <w:rFonts w:ascii="Times New Roman" w:hAnsi="Times New Roman" w:cs="Times New Roman"/>
          <w:b/>
          <w:u w:val="single"/>
        </w:rPr>
      </w:pPr>
      <w:r w:rsidRPr="00DC119E">
        <w:rPr>
          <w:rFonts w:ascii="Times New Roman" w:hAnsi="Times New Roman" w:cs="Times New Roman"/>
          <w:b/>
          <w:u w:val="single"/>
        </w:rPr>
        <w:t>Please be advised of the following:</w:t>
      </w:r>
    </w:p>
    <w:p w:rsidR="009C1137" w:rsidRPr="00DC119E" w:rsidRDefault="009C1137" w:rsidP="009C1137">
      <w:pPr>
        <w:widowControl w:val="0"/>
        <w:suppressAutoHyphens/>
        <w:spacing w:before="160" w:after="0"/>
        <w:jc w:val="both"/>
        <w:rPr>
          <w:rFonts w:ascii="Times New Roman" w:eastAsia="DejaVu Sans" w:hAnsi="Times New Roman" w:cs="Times New Roman"/>
          <w:color w:val="000000"/>
          <w:sz w:val="24"/>
          <w:szCs w:val="24"/>
          <w:lang w:eastAsia="zh-CN" w:bidi="hi-IN"/>
        </w:rPr>
      </w:pPr>
      <w:r w:rsidRPr="00DC119E">
        <w:rPr>
          <w:rFonts w:ascii="Times New Roman" w:eastAsia="DejaVu Sans" w:hAnsi="Times New Roman" w:cs="Times New Roman"/>
          <w:b/>
          <w:color w:val="000000"/>
          <w:sz w:val="24"/>
          <w:szCs w:val="24"/>
          <w:lang w:eastAsia="zh-CN" w:bidi="hi-IN"/>
        </w:rPr>
        <w:t>SHORT-TERM RENTAL</w:t>
      </w:r>
      <w:r w:rsidRPr="00DC119E">
        <w:rPr>
          <w:rFonts w:ascii="Times New Roman" w:eastAsia="DejaVu Sans" w:hAnsi="Times New Roman" w:cs="Times New Roman"/>
          <w:color w:val="000000"/>
          <w:sz w:val="24"/>
          <w:szCs w:val="24"/>
          <w:lang w:eastAsia="zh-CN" w:bidi="hi-IN"/>
        </w:rPr>
        <w:t xml:space="preserve"> </w:t>
      </w:r>
    </w:p>
    <w:p w:rsidR="009C1137" w:rsidRPr="00DC119E" w:rsidRDefault="009C1137" w:rsidP="009C1137">
      <w:pPr>
        <w:widowControl w:val="0"/>
        <w:suppressAutoHyphens/>
        <w:spacing w:after="140"/>
        <w:ind w:left="480"/>
        <w:jc w:val="both"/>
        <w:rPr>
          <w:rFonts w:ascii="Times New Roman" w:eastAsia="DejaVu Sans" w:hAnsi="Times New Roman" w:cs="Times New Roman"/>
          <w:color w:val="000000"/>
          <w:sz w:val="24"/>
          <w:szCs w:val="24"/>
          <w:lang w:eastAsia="zh-CN" w:bidi="hi-IN"/>
        </w:rPr>
      </w:pPr>
      <w:r w:rsidRPr="00DC119E">
        <w:rPr>
          <w:rFonts w:ascii="Times New Roman" w:eastAsia="DejaVu Sans" w:hAnsi="Times New Roman" w:cs="Times New Roman"/>
          <w:color w:val="000000"/>
          <w:sz w:val="24"/>
          <w:szCs w:val="24"/>
          <w:lang w:eastAsia="zh-CN" w:bidi="hi-IN"/>
        </w:rPr>
        <w:t xml:space="preserve">A dwelling unit and/or any accessory outdoor areas, yards or structures that are rented, in whole or in part, to any person or entity for a period of 29 consecutive nights or less. "Rental" means an agreement, written or oral, granting use or possession of a residence, in whole or part, to a person in exchange for monetary compensation or other valuable consideration. "Short-term rental" shall also mean the selling of shares, time-share ownership or the establishing of other ownership, tenancy or use arrangement in which a person obtains a right of occupancy in all or any portion of a dwelling unit and/or accessory outdoor areas or yards or accessory structures for 29 consecutive nights or less.  </w:t>
      </w:r>
      <w:proofErr w:type="gramStart"/>
      <w:r w:rsidRPr="00DC119E">
        <w:rPr>
          <w:rFonts w:ascii="Times New Roman" w:eastAsia="DejaVu Sans" w:hAnsi="Times New Roman" w:cs="Times New Roman"/>
          <w:color w:val="000000"/>
          <w:sz w:val="24"/>
          <w:szCs w:val="24"/>
          <w:lang w:eastAsia="zh-CN" w:bidi="hi-IN"/>
        </w:rPr>
        <w:t>The term “short-term rental" shall not include month-to-month tenancies in dwelling units.</w:t>
      </w:r>
      <w:proofErr w:type="gramEnd"/>
    </w:p>
    <w:p w:rsidR="009C1137" w:rsidRPr="00DC119E" w:rsidRDefault="009C1137" w:rsidP="00DC119E">
      <w:pPr>
        <w:shd w:val="clear" w:color="auto" w:fill="FFFFFF"/>
        <w:rPr>
          <w:rFonts w:ascii="Times New Roman" w:hAnsi="Times New Roman" w:cs="Times New Roman"/>
          <w:b/>
        </w:rPr>
      </w:pPr>
      <w:r w:rsidRPr="00DC119E">
        <w:rPr>
          <w:rFonts w:ascii="Times New Roman" w:hAnsi="Times New Roman" w:cs="Times New Roman"/>
          <w:b/>
        </w:rPr>
        <w:t xml:space="preserve">As of January 1, 2022 Local Law No. 2 of 2021, any complaints or observations of violations of the Village Code regarding short term rentals will be referred to the Building Department for enforcement purposes. </w:t>
      </w:r>
      <w:r w:rsidR="00DC119E" w:rsidRPr="00DC119E">
        <w:rPr>
          <w:rFonts w:ascii="Times New Roman" w:eastAsia="Times New Roman" w:hAnsi="Times New Roman" w:cs="Times New Roman"/>
          <w:b/>
          <w:color w:val="333333"/>
        </w:rPr>
        <w:t>The fines for violations of the local law start at $1,000 and can be as high as $10,000 for multiple offenses.</w:t>
      </w:r>
    </w:p>
    <w:p w:rsidR="009C1137" w:rsidRPr="00DC119E" w:rsidRDefault="009C1137" w:rsidP="009C1137">
      <w:pPr>
        <w:rPr>
          <w:rFonts w:ascii="Times New Roman" w:hAnsi="Times New Roman" w:cs="Times New Roman"/>
        </w:rPr>
      </w:pPr>
      <w:r w:rsidRPr="00DC119E">
        <w:rPr>
          <w:rFonts w:ascii="Times New Roman" w:hAnsi="Times New Roman" w:cs="Times New Roman"/>
        </w:rPr>
        <w:t>Should you have any questions or concerns please contact Village Hall.</w:t>
      </w:r>
    </w:p>
    <w:p w:rsidR="009C1137" w:rsidRPr="00DC119E" w:rsidRDefault="009C1137" w:rsidP="009C1137">
      <w:pPr>
        <w:spacing w:after="0"/>
        <w:rPr>
          <w:rFonts w:ascii="Times New Roman" w:hAnsi="Times New Roman" w:cs="Times New Roman"/>
        </w:rPr>
      </w:pPr>
      <w:r w:rsidRPr="00DC119E">
        <w:rPr>
          <w:rFonts w:ascii="Times New Roman" w:hAnsi="Times New Roman" w:cs="Times New Roman"/>
        </w:rPr>
        <w:t>Very Truly Yours,</w:t>
      </w:r>
    </w:p>
    <w:p w:rsidR="009C1137" w:rsidRPr="00DC119E" w:rsidRDefault="009C1137" w:rsidP="009C1137">
      <w:pPr>
        <w:spacing w:after="0"/>
        <w:rPr>
          <w:rFonts w:ascii="Times New Roman" w:hAnsi="Times New Roman" w:cs="Times New Roman"/>
        </w:rPr>
      </w:pPr>
      <w:proofErr w:type="spellStart"/>
      <w:r w:rsidRPr="00DC119E">
        <w:rPr>
          <w:rFonts w:ascii="Times New Roman" w:hAnsi="Times New Roman" w:cs="Times New Roman"/>
        </w:rPr>
        <w:t>Chakiera</w:t>
      </w:r>
      <w:proofErr w:type="spellEnd"/>
      <w:r w:rsidRPr="00DC119E">
        <w:rPr>
          <w:rFonts w:ascii="Times New Roman" w:hAnsi="Times New Roman" w:cs="Times New Roman"/>
        </w:rPr>
        <w:t xml:space="preserve"> Locust</w:t>
      </w:r>
    </w:p>
    <w:p w:rsidR="009C1137" w:rsidRPr="00DC119E" w:rsidRDefault="009C1137" w:rsidP="009C1137">
      <w:pPr>
        <w:spacing w:after="0"/>
        <w:rPr>
          <w:rFonts w:ascii="Times New Roman" w:hAnsi="Times New Roman" w:cs="Times New Roman"/>
        </w:rPr>
      </w:pPr>
      <w:r w:rsidRPr="00DC119E">
        <w:rPr>
          <w:rFonts w:ascii="Times New Roman" w:hAnsi="Times New Roman" w:cs="Times New Roman"/>
        </w:rPr>
        <w:t>Village Clerk</w:t>
      </w:r>
    </w:p>
    <w:p w:rsidR="00F81489" w:rsidRDefault="009B0A3A">
      <w:bookmarkStart w:id="0" w:name="_GoBack"/>
      <w:bookmarkEnd w:id="0"/>
    </w:p>
    <w:sectPr w:rsidR="00F81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37"/>
    <w:rsid w:val="002B104F"/>
    <w:rsid w:val="009B0A3A"/>
    <w:rsid w:val="009C1137"/>
    <w:rsid w:val="00D4161E"/>
    <w:rsid w:val="00DC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1070">
      <w:bodyDiv w:val="1"/>
      <w:marLeft w:val="0"/>
      <w:marRight w:val="0"/>
      <w:marTop w:val="0"/>
      <w:marBottom w:val="0"/>
      <w:divBdr>
        <w:top w:val="none" w:sz="0" w:space="0" w:color="auto"/>
        <w:left w:val="none" w:sz="0" w:space="0" w:color="auto"/>
        <w:bottom w:val="none" w:sz="0" w:space="0" w:color="auto"/>
        <w:right w:val="none" w:sz="0" w:space="0" w:color="auto"/>
      </w:divBdr>
      <w:divsChild>
        <w:div w:id="1590846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Clerk</dc:creator>
  <cp:lastModifiedBy>Deputy Clerk</cp:lastModifiedBy>
  <cp:revision>2</cp:revision>
  <dcterms:created xsi:type="dcterms:W3CDTF">2022-01-03T19:13:00Z</dcterms:created>
  <dcterms:modified xsi:type="dcterms:W3CDTF">2022-01-07T20:10:00Z</dcterms:modified>
</cp:coreProperties>
</file>