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01B1" w14:textId="77777777" w:rsidR="008D0BA6" w:rsidRPr="00286D34" w:rsidRDefault="008D0BA6" w:rsidP="006D665E">
      <w:pPr>
        <w:widowControl w:val="0"/>
        <w:spacing w:after="0" w:line="240" w:lineRule="auto"/>
        <w:jc w:val="center"/>
        <w:rPr>
          <w:rFonts w:ascii="Liberation Serif" w:hAnsi="Liberation Serif" w:cs="Liberation Serif"/>
          <w:b/>
          <w:bCs/>
          <w:sz w:val="24"/>
          <w:szCs w:val="24"/>
        </w:rPr>
      </w:pPr>
      <w:r w:rsidRPr="00286D34">
        <w:rPr>
          <w:rFonts w:ascii="Liberation Serif" w:hAnsi="Liberation Serif" w:cs="Liberation Serif"/>
          <w:color w:val="000000"/>
          <w:sz w:val="24"/>
          <w:szCs w:val="24"/>
        </w:rPr>
        <w:t>V</w:t>
      </w:r>
      <w:r w:rsidRPr="00286D34">
        <w:rPr>
          <w:rFonts w:ascii="Liberation Serif" w:hAnsi="Liberation Serif" w:cs="Liberation Serif"/>
          <w:b/>
          <w:bCs/>
          <w:color w:val="000000"/>
          <w:sz w:val="24"/>
          <w:szCs w:val="24"/>
        </w:rPr>
        <w:t>ILLAGE</w:t>
      </w:r>
      <w:r w:rsidRPr="00286D34">
        <w:rPr>
          <w:rFonts w:ascii="Liberation Serif" w:hAnsi="Liberation Serif" w:cs="Liberation Serif"/>
          <w:b/>
          <w:bCs/>
          <w:sz w:val="24"/>
          <w:szCs w:val="24"/>
        </w:rPr>
        <w:t xml:space="preserve"> OF POMONA</w:t>
      </w:r>
    </w:p>
    <w:p w14:paraId="6302D1AB" w14:textId="5FFA55AC" w:rsidR="008D0BA6" w:rsidRPr="00286D34" w:rsidRDefault="008D0BA6" w:rsidP="006D665E">
      <w:pPr>
        <w:spacing w:after="0" w:line="240" w:lineRule="auto"/>
        <w:jc w:val="center"/>
        <w:rPr>
          <w:rFonts w:ascii="Liberation Serif" w:hAnsi="Liberation Serif" w:cs="Liberation Serif"/>
          <w:b/>
          <w:bCs/>
          <w:sz w:val="24"/>
          <w:szCs w:val="24"/>
        </w:rPr>
      </w:pPr>
      <w:r w:rsidRPr="00286D34">
        <w:rPr>
          <w:rFonts w:ascii="Liberation Serif" w:hAnsi="Liberation Serif" w:cs="Liberation Serif"/>
          <w:b/>
          <w:bCs/>
          <w:sz w:val="24"/>
          <w:szCs w:val="24"/>
        </w:rPr>
        <w:t xml:space="preserve">LOCAL LAW NO. </w:t>
      </w:r>
      <w:r w:rsidR="000A4A4C">
        <w:rPr>
          <w:rFonts w:ascii="Liberation Serif" w:hAnsi="Liberation Serif" w:cs="Liberation Serif"/>
          <w:b/>
          <w:bCs/>
          <w:sz w:val="24"/>
          <w:szCs w:val="24"/>
        </w:rPr>
        <w:t>2</w:t>
      </w:r>
      <w:r w:rsidRPr="00286D34">
        <w:rPr>
          <w:rFonts w:ascii="Liberation Serif" w:hAnsi="Liberation Serif" w:cs="Liberation Serif"/>
          <w:b/>
          <w:bCs/>
          <w:sz w:val="24"/>
          <w:szCs w:val="24"/>
        </w:rPr>
        <w:t xml:space="preserve"> OF THE YEAR 202</w:t>
      </w:r>
      <w:r w:rsidR="008E31B5" w:rsidRPr="00286D34">
        <w:rPr>
          <w:rFonts w:ascii="Liberation Serif" w:hAnsi="Liberation Serif" w:cs="Liberation Serif"/>
          <w:b/>
          <w:bCs/>
          <w:sz w:val="24"/>
          <w:szCs w:val="24"/>
        </w:rPr>
        <w:t>2</w:t>
      </w:r>
    </w:p>
    <w:p w14:paraId="7E327C50" w14:textId="77777777" w:rsidR="008D0BA6" w:rsidRPr="00286D34" w:rsidRDefault="008D0BA6" w:rsidP="006D665E">
      <w:pPr>
        <w:spacing w:after="0" w:line="240" w:lineRule="auto"/>
        <w:jc w:val="center"/>
        <w:rPr>
          <w:rFonts w:ascii="Liberation Serif" w:hAnsi="Liberation Serif" w:cs="Liberation Serif"/>
          <w:b/>
          <w:bCs/>
          <w:sz w:val="24"/>
          <w:szCs w:val="24"/>
        </w:rPr>
      </w:pPr>
    </w:p>
    <w:p w14:paraId="71D7F82E" w14:textId="6421E61F" w:rsidR="008D0BA6" w:rsidRPr="00286D34" w:rsidRDefault="008D0BA6" w:rsidP="006D665E">
      <w:pPr>
        <w:spacing w:after="0" w:line="240" w:lineRule="auto"/>
        <w:jc w:val="both"/>
        <w:rPr>
          <w:rFonts w:ascii="Liberation Serif" w:hAnsi="Liberation Serif" w:cs="Liberation Serif"/>
          <w:b/>
          <w:bCs/>
          <w:sz w:val="24"/>
          <w:szCs w:val="24"/>
        </w:rPr>
      </w:pPr>
      <w:r w:rsidRPr="00286D34">
        <w:rPr>
          <w:rFonts w:ascii="Liberation Serif" w:hAnsi="Liberation Serif" w:cs="Liberation Serif"/>
          <w:b/>
          <w:bCs/>
          <w:sz w:val="24"/>
          <w:szCs w:val="24"/>
        </w:rPr>
        <w:t xml:space="preserve">A LOCAL LAW AMENDING CHAPTER 130, ZONING, TO </w:t>
      </w:r>
      <w:r w:rsidR="0094270D" w:rsidRPr="00286D34">
        <w:rPr>
          <w:rFonts w:ascii="Liberation Serif" w:hAnsi="Liberation Serif" w:cs="Liberation Serif"/>
          <w:b/>
          <w:bCs/>
          <w:sz w:val="24"/>
          <w:szCs w:val="24"/>
        </w:rPr>
        <w:t>ADJUST</w:t>
      </w:r>
      <w:r w:rsidRPr="00286D34">
        <w:rPr>
          <w:rFonts w:ascii="Liberation Serif" w:hAnsi="Liberation Serif" w:cs="Liberation Serif"/>
          <w:b/>
          <w:bCs/>
          <w:sz w:val="24"/>
          <w:szCs w:val="24"/>
        </w:rPr>
        <w:t xml:space="preserve"> </w:t>
      </w:r>
      <w:r w:rsidR="003A71A6">
        <w:rPr>
          <w:rFonts w:ascii="Liberation Serif" w:hAnsi="Liberation Serif" w:cs="Liberation Serif"/>
          <w:b/>
          <w:bCs/>
          <w:sz w:val="24"/>
          <w:szCs w:val="24"/>
        </w:rPr>
        <w:t>REQUIREMENTS</w:t>
      </w:r>
      <w:r w:rsidRPr="00286D34">
        <w:rPr>
          <w:rFonts w:ascii="Liberation Serif" w:hAnsi="Liberation Serif" w:cs="Liberation Serif"/>
          <w:b/>
          <w:bCs/>
          <w:sz w:val="24"/>
          <w:szCs w:val="24"/>
        </w:rPr>
        <w:t xml:space="preserve"> FOR </w:t>
      </w:r>
      <w:r w:rsidR="003A71A6">
        <w:rPr>
          <w:rFonts w:ascii="Liberation Serif" w:hAnsi="Liberation Serif" w:cs="Liberation Serif"/>
          <w:b/>
          <w:bCs/>
          <w:sz w:val="24"/>
          <w:szCs w:val="24"/>
        </w:rPr>
        <w:t>NET</w:t>
      </w:r>
      <w:r w:rsidR="00D57721" w:rsidRPr="00286D34">
        <w:rPr>
          <w:rFonts w:ascii="Liberation Serif" w:hAnsi="Liberation Serif" w:cs="Liberation Serif"/>
          <w:b/>
          <w:bCs/>
          <w:sz w:val="24"/>
          <w:szCs w:val="24"/>
        </w:rPr>
        <w:t xml:space="preserve"> LOT AREA</w:t>
      </w:r>
      <w:r w:rsidR="004910CC">
        <w:rPr>
          <w:rFonts w:ascii="Liberation Serif" w:hAnsi="Liberation Serif" w:cs="Liberation Serif"/>
          <w:b/>
          <w:bCs/>
          <w:sz w:val="24"/>
          <w:szCs w:val="24"/>
        </w:rPr>
        <w:t>, LOT COVERAGE,</w:t>
      </w:r>
      <w:r w:rsidR="00D57721" w:rsidRPr="00286D34">
        <w:rPr>
          <w:rFonts w:ascii="Liberation Serif" w:hAnsi="Liberation Serif" w:cs="Liberation Serif"/>
          <w:b/>
          <w:bCs/>
          <w:sz w:val="24"/>
          <w:szCs w:val="24"/>
        </w:rPr>
        <w:t xml:space="preserve"> AND </w:t>
      </w:r>
      <w:r w:rsidR="003A71A6">
        <w:rPr>
          <w:rFonts w:ascii="Liberation Serif" w:hAnsi="Liberation Serif" w:cs="Liberation Serif"/>
          <w:b/>
          <w:bCs/>
          <w:sz w:val="24"/>
          <w:szCs w:val="24"/>
        </w:rPr>
        <w:t>FLOOR AREA RATIO</w:t>
      </w:r>
      <w:r w:rsidR="004910CC">
        <w:rPr>
          <w:rFonts w:ascii="Liberation Serif" w:hAnsi="Liberation Serif" w:cs="Liberation Serif"/>
          <w:b/>
          <w:bCs/>
          <w:sz w:val="24"/>
          <w:szCs w:val="24"/>
        </w:rPr>
        <w:t>;</w:t>
      </w:r>
      <w:r w:rsidR="003A71A6">
        <w:rPr>
          <w:rFonts w:ascii="Liberation Serif" w:hAnsi="Liberation Serif" w:cs="Liberation Serif"/>
          <w:b/>
          <w:bCs/>
          <w:sz w:val="24"/>
          <w:szCs w:val="24"/>
        </w:rPr>
        <w:t xml:space="preserve"> CLARIFY </w:t>
      </w:r>
      <w:r w:rsidR="00D57721" w:rsidRPr="00286D34">
        <w:rPr>
          <w:rFonts w:ascii="Liberation Serif" w:hAnsi="Liberation Serif" w:cs="Liberation Serif"/>
          <w:b/>
          <w:bCs/>
          <w:sz w:val="24"/>
          <w:szCs w:val="24"/>
        </w:rPr>
        <w:t xml:space="preserve">PARKING </w:t>
      </w:r>
      <w:r w:rsidR="003A71A6">
        <w:rPr>
          <w:rFonts w:ascii="Liberation Serif" w:hAnsi="Liberation Serif" w:cs="Liberation Serif"/>
          <w:b/>
          <w:bCs/>
          <w:sz w:val="24"/>
          <w:szCs w:val="24"/>
        </w:rPr>
        <w:t xml:space="preserve">AND SETBACKS </w:t>
      </w:r>
      <w:r w:rsidR="00D57721" w:rsidRPr="00286D34">
        <w:rPr>
          <w:rFonts w:ascii="Liberation Serif" w:hAnsi="Liberation Serif" w:cs="Liberation Serif"/>
          <w:b/>
          <w:bCs/>
          <w:sz w:val="24"/>
          <w:szCs w:val="24"/>
        </w:rPr>
        <w:t xml:space="preserve">REQUIRED FOR </w:t>
      </w:r>
      <w:r w:rsidRPr="00286D34">
        <w:rPr>
          <w:rFonts w:ascii="Liberation Serif" w:hAnsi="Liberation Serif" w:cs="Liberation Serif"/>
          <w:b/>
          <w:bCs/>
          <w:sz w:val="24"/>
          <w:szCs w:val="24"/>
        </w:rPr>
        <w:t>HOUSES OF WORSHIP</w:t>
      </w:r>
      <w:r w:rsidR="004910CC">
        <w:rPr>
          <w:rFonts w:ascii="Liberation Serif" w:hAnsi="Liberation Serif" w:cs="Liberation Serif"/>
          <w:b/>
          <w:bCs/>
          <w:sz w:val="24"/>
          <w:szCs w:val="24"/>
        </w:rPr>
        <w:t>;</w:t>
      </w:r>
      <w:r w:rsidR="00D57721" w:rsidRPr="00286D34">
        <w:rPr>
          <w:rFonts w:ascii="Liberation Serif" w:hAnsi="Liberation Serif" w:cs="Liberation Serif"/>
          <w:b/>
          <w:bCs/>
          <w:sz w:val="24"/>
          <w:szCs w:val="24"/>
        </w:rPr>
        <w:t xml:space="preserve"> AND CREATE STANDARDS REGULATING THE MAXIMUM HEIGHT OF RETAINING WALLS</w:t>
      </w:r>
      <w:r w:rsidRPr="00286D34">
        <w:rPr>
          <w:rFonts w:ascii="Liberation Serif" w:hAnsi="Liberation Serif" w:cs="Liberation Serif"/>
          <w:b/>
          <w:bCs/>
          <w:sz w:val="24"/>
          <w:szCs w:val="24"/>
        </w:rPr>
        <w:t>.</w:t>
      </w:r>
    </w:p>
    <w:p w14:paraId="0558E4F1" w14:textId="77777777" w:rsidR="008D0BA6" w:rsidRPr="00286D34" w:rsidRDefault="008D0BA6" w:rsidP="006D665E">
      <w:pPr>
        <w:spacing w:after="0" w:line="240" w:lineRule="auto"/>
        <w:jc w:val="both"/>
        <w:rPr>
          <w:rFonts w:ascii="Liberation Serif" w:hAnsi="Liberation Serif" w:cs="Liberation Serif"/>
          <w:sz w:val="24"/>
          <w:szCs w:val="24"/>
        </w:rPr>
      </w:pPr>
    </w:p>
    <w:p w14:paraId="115A88E6" w14:textId="67A8BF57" w:rsidR="008D0BA6" w:rsidRPr="00286D34" w:rsidRDefault="008D0BA6" w:rsidP="006D665E">
      <w:pPr>
        <w:spacing w:after="0" w:line="240" w:lineRule="auto"/>
        <w:jc w:val="both"/>
        <w:rPr>
          <w:rFonts w:ascii="Liberation Serif" w:hAnsi="Liberation Serif" w:cs="Liberation Serif"/>
          <w:b/>
          <w:bCs/>
          <w:sz w:val="24"/>
          <w:szCs w:val="24"/>
        </w:rPr>
      </w:pPr>
      <w:r w:rsidRPr="00286D34">
        <w:rPr>
          <w:rFonts w:ascii="Liberation Serif" w:hAnsi="Liberation Serif" w:cs="Liberation Serif"/>
          <w:b/>
          <w:bCs/>
          <w:sz w:val="24"/>
          <w:szCs w:val="24"/>
        </w:rPr>
        <w:t xml:space="preserve">Be it enacted by the Village Board of Trustees of the Village of Pomona by authority of </w:t>
      </w:r>
      <w:r w:rsidR="003A76CC" w:rsidRPr="00286D34">
        <w:rPr>
          <w:rFonts w:ascii="Liberation Serif" w:hAnsi="Liberation Serif" w:cs="Liberation Serif"/>
          <w:b/>
          <w:bCs/>
          <w:sz w:val="24"/>
          <w:szCs w:val="24"/>
        </w:rPr>
        <w:t xml:space="preserve">Section </w:t>
      </w:r>
      <w:r w:rsidRPr="00286D34">
        <w:rPr>
          <w:rFonts w:ascii="Liberation Serif" w:hAnsi="Liberation Serif" w:cs="Liberation Serif"/>
          <w:b/>
          <w:bCs/>
          <w:sz w:val="24"/>
          <w:szCs w:val="24"/>
        </w:rPr>
        <w:t>10 of the Municipal Home Rule Law, as follows:</w:t>
      </w:r>
    </w:p>
    <w:p w14:paraId="5FC4140D" w14:textId="77777777" w:rsidR="003A76CC" w:rsidRPr="00286D34" w:rsidRDefault="003A76CC" w:rsidP="006D665E">
      <w:pPr>
        <w:spacing w:after="0" w:line="240" w:lineRule="auto"/>
        <w:ind w:left="-5"/>
        <w:jc w:val="both"/>
        <w:rPr>
          <w:rFonts w:ascii="Liberation Serif" w:hAnsi="Liberation Serif" w:cs="Liberation Serif"/>
          <w:i/>
          <w:sz w:val="24"/>
          <w:szCs w:val="24"/>
        </w:rPr>
      </w:pPr>
    </w:p>
    <w:p w14:paraId="6DC30E20" w14:textId="2E93C2D8" w:rsidR="003A76CC" w:rsidRPr="00286D34" w:rsidRDefault="003A76CC" w:rsidP="006D665E">
      <w:pPr>
        <w:spacing w:after="0" w:line="240" w:lineRule="auto"/>
        <w:ind w:left="-5"/>
        <w:jc w:val="both"/>
        <w:rPr>
          <w:rFonts w:ascii="Liberation Serif" w:hAnsi="Liberation Serif" w:cs="Liberation Serif"/>
          <w:i/>
          <w:sz w:val="24"/>
          <w:szCs w:val="24"/>
        </w:rPr>
      </w:pPr>
      <w:r w:rsidRPr="00286D34">
        <w:rPr>
          <w:rFonts w:ascii="Liberation Serif" w:hAnsi="Liberation Serif" w:cs="Liberation Serif"/>
          <w:i/>
          <w:sz w:val="24"/>
          <w:szCs w:val="24"/>
        </w:rPr>
        <w:t xml:space="preserve">(Note:  The symbol “* * * * </w:t>
      </w:r>
      <w:proofErr w:type="gramStart"/>
      <w:r w:rsidRPr="00286D34">
        <w:rPr>
          <w:rFonts w:ascii="Liberation Serif" w:hAnsi="Liberation Serif" w:cs="Liberation Serif"/>
          <w:i/>
          <w:sz w:val="24"/>
          <w:szCs w:val="24"/>
        </w:rPr>
        <w:t>*</w:t>
      </w:r>
      <w:r w:rsidR="00D57721" w:rsidRPr="00286D34">
        <w:rPr>
          <w:rFonts w:ascii="Liberation Serif" w:hAnsi="Liberation Serif" w:cs="Liberation Serif"/>
          <w:i/>
          <w:sz w:val="24"/>
          <w:szCs w:val="24"/>
        </w:rPr>
        <w:t>,*</w:t>
      </w:r>
      <w:proofErr w:type="gramEnd"/>
      <w:r w:rsidRPr="00286D34">
        <w:rPr>
          <w:rFonts w:ascii="Liberation Serif" w:hAnsi="Liberation Serif" w:cs="Liberation Serif"/>
          <w:i/>
          <w:sz w:val="24"/>
          <w:szCs w:val="24"/>
        </w:rPr>
        <w:t xml:space="preserve">” indicates portions of the Code to remain unchanged, which are not shown here for brevity.)   </w:t>
      </w:r>
    </w:p>
    <w:p w14:paraId="6F01E1FA" w14:textId="77777777" w:rsidR="003A76CC" w:rsidRPr="00286D34" w:rsidRDefault="003A76CC" w:rsidP="006D665E">
      <w:pPr>
        <w:spacing w:after="0" w:line="240" w:lineRule="auto"/>
        <w:jc w:val="both"/>
        <w:rPr>
          <w:rFonts w:ascii="Liberation Serif" w:hAnsi="Liberation Serif" w:cs="Liberation Serif"/>
          <w:i/>
          <w:iCs/>
          <w:sz w:val="24"/>
          <w:szCs w:val="24"/>
        </w:rPr>
      </w:pPr>
    </w:p>
    <w:p w14:paraId="3FEDF1CC" w14:textId="757D24AF" w:rsidR="003A76CC" w:rsidRPr="00286D34" w:rsidRDefault="003A76CC" w:rsidP="006D665E">
      <w:pPr>
        <w:spacing w:after="0" w:line="240" w:lineRule="auto"/>
        <w:jc w:val="both"/>
        <w:rPr>
          <w:rFonts w:ascii="Liberation Serif" w:hAnsi="Liberation Serif" w:cs="Liberation Serif"/>
          <w:i/>
          <w:iCs/>
          <w:sz w:val="24"/>
          <w:szCs w:val="24"/>
        </w:rPr>
      </w:pPr>
      <w:r w:rsidRPr="00286D34">
        <w:rPr>
          <w:rFonts w:ascii="Liberation Serif" w:hAnsi="Liberation Serif" w:cs="Liberation Serif"/>
          <w:i/>
          <w:iCs/>
          <w:sz w:val="24"/>
          <w:szCs w:val="24"/>
        </w:rPr>
        <w:t>Section 1:   Legislative findings and intent.  The Village Board of Trustees of the Village of Pomona hereby finds and declares:</w:t>
      </w:r>
    </w:p>
    <w:p w14:paraId="2661F940" w14:textId="77777777" w:rsidR="003A76CC" w:rsidRPr="00286D34" w:rsidRDefault="003A76CC" w:rsidP="006D665E">
      <w:pPr>
        <w:spacing w:after="0" w:line="240" w:lineRule="auto"/>
        <w:jc w:val="both"/>
        <w:rPr>
          <w:rFonts w:ascii="Liberation Serif" w:hAnsi="Liberation Serif" w:cs="Liberation Serif"/>
          <w:i/>
          <w:iCs/>
          <w:sz w:val="24"/>
          <w:szCs w:val="24"/>
        </w:rPr>
      </w:pPr>
    </w:p>
    <w:p w14:paraId="0AFC4678" w14:textId="70C31675" w:rsidR="003A76CC" w:rsidRPr="00286D34" w:rsidRDefault="001D09A5" w:rsidP="006D665E">
      <w:pPr>
        <w:spacing w:after="0" w:line="240" w:lineRule="auto"/>
        <w:jc w:val="both"/>
        <w:rPr>
          <w:rFonts w:ascii="Liberation Serif" w:hAnsi="Liberation Serif" w:cs="Liberation Serif"/>
          <w:sz w:val="24"/>
          <w:szCs w:val="24"/>
        </w:rPr>
      </w:pPr>
      <w:proofErr w:type="gramStart"/>
      <w:r w:rsidRPr="00286D34">
        <w:rPr>
          <w:rFonts w:ascii="Liberation Serif" w:hAnsi="Liberation Serif" w:cs="Liberation Serif"/>
          <w:sz w:val="24"/>
          <w:szCs w:val="24"/>
        </w:rPr>
        <w:t>WHEREAS</w:t>
      </w:r>
      <w:r w:rsidR="003A76CC" w:rsidRPr="00286D34">
        <w:rPr>
          <w:rFonts w:ascii="Liberation Serif" w:hAnsi="Liberation Serif" w:cs="Liberation Serif"/>
          <w:sz w:val="24"/>
          <w:szCs w:val="24"/>
        </w:rPr>
        <w:t>,</w:t>
      </w:r>
      <w:proofErr w:type="gramEnd"/>
      <w:r w:rsidR="003A76CC" w:rsidRPr="00286D34">
        <w:rPr>
          <w:rFonts w:ascii="Liberation Serif" w:hAnsi="Liberation Serif" w:cs="Liberation Serif"/>
          <w:sz w:val="24"/>
          <w:szCs w:val="24"/>
        </w:rPr>
        <w:t xml:space="preserve"> the Zoning Code permits and establishes standards for accessory residential gatherings at single family homes, and </w:t>
      </w:r>
      <w:r w:rsidR="0094270D" w:rsidRPr="00286D34">
        <w:rPr>
          <w:rFonts w:ascii="Liberation Serif" w:hAnsi="Liberation Serif" w:cs="Liberation Serif"/>
          <w:sz w:val="24"/>
          <w:szCs w:val="24"/>
        </w:rPr>
        <w:t xml:space="preserve">for neighborhood houses of worship up to 10,000 square feet at lots of 0.75 acres or more, and </w:t>
      </w:r>
      <w:r w:rsidR="003A76CC" w:rsidRPr="00286D34">
        <w:rPr>
          <w:rFonts w:ascii="Liberation Serif" w:hAnsi="Liberation Serif" w:cs="Liberation Serif"/>
          <w:sz w:val="24"/>
          <w:szCs w:val="24"/>
        </w:rPr>
        <w:t xml:space="preserve">for larger </w:t>
      </w:r>
      <w:r w:rsidR="0094270D" w:rsidRPr="00286D34">
        <w:rPr>
          <w:rFonts w:ascii="Liberation Serif" w:hAnsi="Liberation Serif" w:cs="Liberation Serif"/>
          <w:sz w:val="24"/>
          <w:szCs w:val="24"/>
        </w:rPr>
        <w:t xml:space="preserve">community </w:t>
      </w:r>
      <w:r w:rsidR="003A76CC" w:rsidRPr="00286D34">
        <w:rPr>
          <w:rFonts w:ascii="Liberation Serif" w:hAnsi="Liberation Serif" w:cs="Liberation Serif"/>
          <w:sz w:val="24"/>
          <w:szCs w:val="24"/>
        </w:rPr>
        <w:t>houses of worship on lots of three acres or more; and</w:t>
      </w:r>
    </w:p>
    <w:p w14:paraId="0B2822C5" w14:textId="77777777" w:rsidR="003A76CC" w:rsidRPr="00286D34" w:rsidRDefault="003A76CC" w:rsidP="006D665E">
      <w:pPr>
        <w:spacing w:after="0" w:line="240" w:lineRule="auto"/>
        <w:jc w:val="both"/>
        <w:rPr>
          <w:rFonts w:ascii="Liberation Serif" w:hAnsi="Liberation Serif" w:cs="Liberation Serif"/>
          <w:sz w:val="24"/>
          <w:szCs w:val="24"/>
        </w:rPr>
      </w:pPr>
    </w:p>
    <w:p w14:paraId="1DCA8362" w14:textId="7863994A" w:rsidR="003A76CC" w:rsidRPr="00286D34" w:rsidRDefault="001D09A5" w:rsidP="006D665E">
      <w:pPr>
        <w:spacing w:after="0" w:line="240" w:lineRule="auto"/>
        <w:jc w:val="both"/>
        <w:rPr>
          <w:rFonts w:ascii="Liberation Serif" w:hAnsi="Liberation Serif" w:cs="Liberation Serif"/>
          <w:sz w:val="24"/>
          <w:szCs w:val="24"/>
        </w:rPr>
      </w:pPr>
      <w:proofErr w:type="gramStart"/>
      <w:r w:rsidRPr="00286D34">
        <w:rPr>
          <w:rFonts w:ascii="Liberation Serif" w:hAnsi="Liberation Serif" w:cs="Liberation Serif"/>
          <w:sz w:val="24"/>
          <w:szCs w:val="24"/>
        </w:rPr>
        <w:t>WHEREAS</w:t>
      </w:r>
      <w:r w:rsidR="003A76CC" w:rsidRPr="00286D34">
        <w:rPr>
          <w:rFonts w:ascii="Liberation Serif" w:hAnsi="Liberation Serif" w:cs="Liberation Serif"/>
          <w:sz w:val="24"/>
          <w:szCs w:val="24"/>
        </w:rPr>
        <w:t>,</w:t>
      </w:r>
      <w:proofErr w:type="gramEnd"/>
      <w:r w:rsidR="003A76CC" w:rsidRPr="00286D34">
        <w:rPr>
          <w:rFonts w:ascii="Liberation Serif" w:hAnsi="Liberation Serif" w:cs="Liberation Serif"/>
          <w:sz w:val="24"/>
          <w:szCs w:val="24"/>
        </w:rPr>
        <w:t xml:space="preserve"> </w:t>
      </w:r>
      <w:r w:rsidR="0094270D" w:rsidRPr="00286D34">
        <w:rPr>
          <w:rFonts w:ascii="Liberation Serif" w:hAnsi="Liberation Serif" w:cs="Liberation Serif"/>
          <w:sz w:val="24"/>
          <w:szCs w:val="24"/>
        </w:rPr>
        <w:t>several neighborhood houses of worship are proposed in the northern portions of the Village with steep slopes that are also encumbered by easements</w:t>
      </w:r>
      <w:r w:rsidR="003A76CC" w:rsidRPr="00286D34">
        <w:rPr>
          <w:rFonts w:ascii="Liberation Serif" w:hAnsi="Liberation Serif" w:cs="Liberation Serif"/>
          <w:sz w:val="24"/>
          <w:szCs w:val="24"/>
        </w:rPr>
        <w:t xml:space="preserve">, </w:t>
      </w:r>
      <w:r w:rsidR="0094270D" w:rsidRPr="00286D34">
        <w:rPr>
          <w:rFonts w:ascii="Liberation Serif" w:hAnsi="Liberation Serif" w:cs="Liberation Serif"/>
          <w:sz w:val="24"/>
          <w:szCs w:val="24"/>
        </w:rPr>
        <w:t>and such proposed projects are unreasonably impeded by the net lot area and parking requirements</w:t>
      </w:r>
      <w:r w:rsidR="00CC28C1" w:rsidRPr="00286D34">
        <w:rPr>
          <w:rFonts w:ascii="Liberation Serif" w:hAnsi="Liberation Serif" w:cs="Liberation Serif"/>
          <w:sz w:val="24"/>
          <w:szCs w:val="24"/>
        </w:rPr>
        <w:t xml:space="preserve"> enacted in the fall of 2021</w:t>
      </w:r>
      <w:r w:rsidR="003A76CC" w:rsidRPr="00286D34">
        <w:rPr>
          <w:rFonts w:ascii="Liberation Serif" w:hAnsi="Liberation Serif" w:cs="Liberation Serif"/>
          <w:sz w:val="24"/>
          <w:szCs w:val="24"/>
        </w:rPr>
        <w:t>; and</w:t>
      </w:r>
    </w:p>
    <w:p w14:paraId="7D1F19B2" w14:textId="77777777" w:rsidR="003A76CC" w:rsidRPr="00286D34" w:rsidRDefault="003A76CC" w:rsidP="006D665E">
      <w:pPr>
        <w:spacing w:after="0" w:line="240" w:lineRule="auto"/>
        <w:jc w:val="both"/>
        <w:rPr>
          <w:rFonts w:ascii="Liberation Serif" w:hAnsi="Liberation Serif" w:cs="Liberation Serif"/>
          <w:sz w:val="24"/>
          <w:szCs w:val="24"/>
        </w:rPr>
      </w:pPr>
    </w:p>
    <w:p w14:paraId="2D29AC5D" w14:textId="43928BD1" w:rsidR="003A76CC" w:rsidRPr="00286D34" w:rsidRDefault="001D09A5" w:rsidP="006D665E">
      <w:pPr>
        <w:spacing w:after="0" w:line="240" w:lineRule="auto"/>
        <w:jc w:val="both"/>
        <w:rPr>
          <w:rFonts w:ascii="Liberation Serif" w:hAnsi="Liberation Serif" w:cs="Liberation Serif"/>
          <w:sz w:val="24"/>
          <w:szCs w:val="24"/>
        </w:rPr>
      </w:pPr>
      <w:r w:rsidRPr="00286D34">
        <w:rPr>
          <w:rFonts w:ascii="Liberation Serif" w:hAnsi="Liberation Serif" w:cs="Liberation Serif"/>
          <w:sz w:val="24"/>
          <w:szCs w:val="24"/>
        </w:rPr>
        <w:t>WHEREAS</w:t>
      </w:r>
      <w:r w:rsidR="003A76CC" w:rsidRPr="00286D34">
        <w:rPr>
          <w:rFonts w:ascii="Liberation Serif" w:hAnsi="Liberation Serif" w:cs="Liberation Serif"/>
          <w:sz w:val="24"/>
          <w:szCs w:val="24"/>
        </w:rPr>
        <w:t xml:space="preserve">, in the Zoning Code, a review of existing language has found that </w:t>
      </w:r>
      <w:r w:rsidR="00CC28C1" w:rsidRPr="00286D34">
        <w:rPr>
          <w:rFonts w:ascii="Liberation Serif" w:hAnsi="Liberation Serif" w:cs="Liberation Serif"/>
          <w:sz w:val="24"/>
          <w:szCs w:val="24"/>
        </w:rPr>
        <w:t>existing adopted standards for minimum</w:t>
      </w:r>
      <w:r w:rsidR="003A76CC" w:rsidRPr="00286D34">
        <w:rPr>
          <w:rFonts w:ascii="Liberation Serif" w:hAnsi="Liberation Serif" w:cs="Liberation Serif"/>
          <w:sz w:val="24"/>
          <w:szCs w:val="24"/>
        </w:rPr>
        <w:t xml:space="preserve"> net lot area </w:t>
      </w:r>
      <w:r w:rsidR="00CC28C1" w:rsidRPr="00286D34">
        <w:rPr>
          <w:rFonts w:ascii="Liberation Serif" w:hAnsi="Liberation Serif" w:cs="Liberation Serif"/>
          <w:sz w:val="24"/>
          <w:szCs w:val="24"/>
        </w:rPr>
        <w:t xml:space="preserve">need adjustment to allow for the development of </w:t>
      </w:r>
      <w:r w:rsidR="000F3CCF" w:rsidRPr="00286D34">
        <w:rPr>
          <w:rFonts w:ascii="Liberation Serif" w:hAnsi="Liberation Serif" w:cs="Liberation Serif"/>
          <w:sz w:val="24"/>
          <w:szCs w:val="24"/>
        </w:rPr>
        <w:t xml:space="preserve">such </w:t>
      </w:r>
      <w:r w:rsidR="00CC28C1" w:rsidRPr="00286D34">
        <w:rPr>
          <w:rFonts w:ascii="Liberation Serif" w:hAnsi="Liberation Serif" w:cs="Liberation Serif"/>
          <w:sz w:val="24"/>
          <w:szCs w:val="24"/>
        </w:rPr>
        <w:t>neighborhood houses of worship at smaller steeper lots in the northern neighborhoods of the Village</w:t>
      </w:r>
      <w:r w:rsidR="003A76CC" w:rsidRPr="00286D34">
        <w:rPr>
          <w:rFonts w:ascii="Liberation Serif" w:hAnsi="Liberation Serif" w:cs="Liberation Serif"/>
          <w:sz w:val="24"/>
          <w:szCs w:val="24"/>
        </w:rPr>
        <w:t xml:space="preserve">; </w:t>
      </w:r>
      <w:r w:rsidR="00CC28C1" w:rsidRPr="00286D34">
        <w:rPr>
          <w:rFonts w:ascii="Liberation Serif" w:hAnsi="Liberation Serif" w:cs="Liberation Serif"/>
          <w:sz w:val="24"/>
          <w:szCs w:val="24"/>
        </w:rPr>
        <w:t>and</w:t>
      </w:r>
    </w:p>
    <w:p w14:paraId="598BA1D2" w14:textId="5CCBCF34" w:rsidR="00CC28C1" w:rsidRPr="00286D34" w:rsidRDefault="00CC28C1" w:rsidP="006D665E">
      <w:pPr>
        <w:spacing w:after="0" w:line="240" w:lineRule="auto"/>
        <w:jc w:val="both"/>
        <w:rPr>
          <w:rFonts w:ascii="Liberation Serif" w:hAnsi="Liberation Serif" w:cs="Liberation Serif"/>
          <w:sz w:val="24"/>
          <w:szCs w:val="24"/>
        </w:rPr>
      </w:pPr>
    </w:p>
    <w:p w14:paraId="11D8ED89" w14:textId="2E52CD3B" w:rsidR="00CC28C1" w:rsidRPr="00286D34" w:rsidRDefault="001D09A5" w:rsidP="006D665E">
      <w:pPr>
        <w:spacing w:after="0" w:line="240" w:lineRule="auto"/>
        <w:jc w:val="both"/>
        <w:rPr>
          <w:rFonts w:ascii="Liberation Serif" w:hAnsi="Liberation Serif" w:cs="Liberation Serif"/>
          <w:sz w:val="24"/>
          <w:szCs w:val="24"/>
        </w:rPr>
      </w:pPr>
      <w:proofErr w:type="gramStart"/>
      <w:r w:rsidRPr="00286D34">
        <w:rPr>
          <w:rFonts w:ascii="Liberation Serif" w:hAnsi="Liberation Serif" w:cs="Liberation Serif"/>
          <w:sz w:val="24"/>
          <w:szCs w:val="24"/>
        </w:rPr>
        <w:t>WHEREAS</w:t>
      </w:r>
      <w:r w:rsidR="00CC28C1" w:rsidRPr="00286D34">
        <w:rPr>
          <w:rFonts w:ascii="Liberation Serif" w:hAnsi="Liberation Serif" w:cs="Liberation Serif"/>
          <w:sz w:val="24"/>
          <w:szCs w:val="24"/>
        </w:rPr>
        <w:t>,</w:t>
      </w:r>
      <w:proofErr w:type="gramEnd"/>
      <w:r w:rsidR="00CC28C1" w:rsidRPr="00286D34">
        <w:rPr>
          <w:rFonts w:ascii="Liberation Serif" w:hAnsi="Liberation Serif" w:cs="Liberation Serif"/>
          <w:sz w:val="24"/>
          <w:szCs w:val="24"/>
        </w:rPr>
        <w:t xml:space="preserve"> parking requirements have been found to be overly restrictive when applied to the total square footage of house of worship buildings, rather than just to</w:t>
      </w:r>
      <w:r w:rsidR="007A1B0A" w:rsidRPr="00286D34">
        <w:rPr>
          <w:rFonts w:ascii="Liberation Serif" w:hAnsi="Liberation Serif" w:cs="Liberation Serif"/>
          <w:sz w:val="24"/>
          <w:szCs w:val="24"/>
        </w:rPr>
        <w:t xml:space="preserve"> the area of the main sanctuary or worship space because houses of worship do not utilize accessory spaces in their buildings during such times that services are occurring; and</w:t>
      </w:r>
    </w:p>
    <w:p w14:paraId="72A9A8CC" w14:textId="47ED8334" w:rsidR="007A1B0A" w:rsidRPr="00286D34" w:rsidRDefault="007A1B0A" w:rsidP="006D665E">
      <w:pPr>
        <w:spacing w:after="0" w:line="240" w:lineRule="auto"/>
        <w:jc w:val="both"/>
        <w:rPr>
          <w:rFonts w:ascii="Liberation Serif" w:hAnsi="Liberation Serif" w:cs="Liberation Serif"/>
          <w:sz w:val="24"/>
          <w:szCs w:val="24"/>
        </w:rPr>
      </w:pPr>
    </w:p>
    <w:p w14:paraId="32C63870" w14:textId="28E879ED" w:rsidR="003A76CC" w:rsidRPr="00286D34" w:rsidRDefault="001D09A5" w:rsidP="006D665E">
      <w:pPr>
        <w:spacing w:after="0" w:line="240" w:lineRule="auto"/>
        <w:jc w:val="both"/>
        <w:rPr>
          <w:rFonts w:ascii="Liberation Serif" w:hAnsi="Liberation Serif" w:cs="Liberation Serif"/>
          <w:sz w:val="24"/>
          <w:szCs w:val="24"/>
        </w:rPr>
      </w:pPr>
      <w:proofErr w:type="gramStart"/>
      <w:r w:rsidRPr="00286D34">
        <w:rPr>
          <w:rFonts w:ascii="Liberation Serif" w:hAnsi="Liberation Serif" w:cs="Liberation Serif"/>
          <w:sz w:val="24"/>
          <w:szCs w:val="24"/>
        </w:rPr>
        <w:t>WHEREAS</w:t>
      </w:r>
      <w:r w:rsidR="00460591">
        <w:rPr>
          <w:rFonts w:ascii="Liberation Serif" w:hAnsi="Liberation Serif" w:cs="Liberation Serif"/>
          <w:sz w:val="24"/>
          <w:szCs w:val="24"/>
        </w:rPr>
        <w:t>,</w:t>
      </w:r>
      <w:proofErr w:type="gramEnd"/>
      <w:r w:rsidRPr="00286D34">
        <w:rPr>
          <w:rFonts w:ascii="Liberation Serif" w:hAnsi="Liberation Serif" w:cs="Liberation Serif"/>
          <w:sz w:val="24"/>
          <w:szCs w:val="24"/>
        </w:rPr>
        <w:t xml:space="preserve"> t</w:t>
      </w:r>
      <w:r w:rsidR="007A1B0A" w:rsidRPr="00286D34">
        <w:rPr>
          <w:rFonts w:ascii="Liberation Serif" w:hAnsi="Liberation Serif" w:cs="Liberation Serif"/>
          <w:sz w:val="24"/>
          <w:szCs w:val="24"/>
        </w:rPr>
        <w:t>he development of houses of worship</w:t>
      </w:r>
      <w:r w:rsidRPr="00286D34">
        <w:rPr>
          <w:rFonts w:ascii="Liberation Serif" w:hAnsi="Liberation Serif" w:cs="Liberation Serif"/>
          <w:sz w:val="24"/>
          <w:szCs w:val="24"/>
        </w:rPr>
        <w:t>,</w:t>
      </w:r>
      <w:r w:rsidR="007A1B0A" w:rsidRPr="00286D34">
        <w:rPr>
          <w:rFonts w:ascii="Liberation Serif" w:hAnsi="Liberation Serif" w:cs="Liberation Serif"/>
          <w:sz w:val="24"/>
          <w:szCs w:val="24"/>
        </w:rPr>
        <w:t xml:space="preserve"> as well as single-family home</w:t>
      </w:r>
      <w:r w:rsidRPr="00286D34">
        <w:rPr>
          <w:rFonts w:ascii="Liberation Serif" w:hAnsi="Liberation Serif" w:cs="Liberation Serif"/>
          <w:sz w:val="24"/>
          <w:szCs w:val="24"/>
        </w:rPr>
        <w:t xml:space="preserve">s, </w:t>
      </w:r>
      <w:r w:rsidR="007A1B0A" w:rsidRPr="00286D34">
        <w:rPr>
          <w:rFonts w:ascii="Liberation Serif" w:hAnsi="Liberation Serif" w:cs="Liberation Serif"/>
          <w:sz w:val="24"/>
          <w:szCs w:val="24"/>
        </w:rPr>
        <w:t>often requires the construction of retaining walls in order to provide flat areas for the immediate building site.  The current zoning codes in the Village do not adequately limit the maximum height of such walls</w:t>
      </w:r>
      <w:r w:rsidR="00D57721" w:rsidRPr="00286D34">
        <w:rPr>
          <w:rFonts w:ascii="Liberation Serif" w:hAnsi="Liberation Serif" w:cs="Liberation Serif"/>
          <w:sz w:val="24"/>
          <w:szCs w:val="24"/>
        </w:rPr>
        <w:t xml:space="preserve"> which</w:t>
      </w:r>
      <w:r w:rsidRPr="00286D34">
        <w:rPr>
          <w:rFonts w:ascii="Liberation Serif" w:hAnsi="Liberation Serif" w:cs="Liberation Serif"/>
          <w:sz w:val="24"/>
          <w:szCs w:val="24"/>
        </w:rPr>
        <w:t>,</w:t>
      </w:r>
      <w:r w:rsidR="00D57721" w:rsidRPr="00286D34">
        <w:rPr>
          <w:rFonts w:ascii="Liberation Serif" w:hAnsi="Liberation Serif" w:cs="Liberation Serif"/>
          <w:sz w:val="24"/>
          <w:szCs w:val="24"/>
        </w:rPr>
        <w:t xml:space="preserve"> when constructed higher than ten feet</w:t>
      </w:r>
      <w:r w:rsidRPr="00286D34">
        <w:rPr>
          <w:rFonts w:ascii="Liberation Serif" w:hAnsi="Liberation Serif" w:cs="Liberation Serif"/>
          <w:sz w:val="24"/>
          <w:szCs w:val="24"/>
        </w:rPr>
        <w:t>,</w:t>
      </w:r>
      <w:r w:rsidR="00D57721" w:rsidRPr="00286D34">
        <w:rPr>
          <w:rFonts w:ascii="Liberation Serif" w:hAnsi="Liberation Serif" w:cs="Liberation Serif"/>
          <w:sz w:val="24"/>
          <w:szCs w:val="24"/>
        </w:rPr>
        <w:t xml:space="preserve"> may cause negative aesthetic and safety impacts on neighbors, so additional regulation of such walls are needed; </w:t>
      </w:r>
      <w:r w:rsidR="00F007D7">
        <w:rPr>
          <w:rFonts w:ascii="Liberation Serif" w:hAnsi="Liberation Serif" w:cs="Liberation Serif"/>
          <w:sz w:val="24"/>
          <w:szCs w:val="24"/>
        </w:rPr>
        <w:t>and</w:t>
      </w:r>
    </w:p>
    <w:p w14:paraId="59773102" w14:textId="698FAB3B" w:rsidR="00D57721" w:rsidRDefault="00D57721" w:rsidP="006D665E">
      <w:pPr>
        <w:spacing w:after="0" w:line="240" w:lineRule="auto"/>
        <w:jc w:val="both"/>
        <w:rPr>
          <w:rFonts w:ascii="Liberation Serif" w:hAnsi="Liberation Serif" w:cs="Liberation Serif"/>
          <w:sz w:val="24"/>
          <w:szCs w:val="24"/>
        </w:rPr>
      </w:pPr>
    </w:p>
    <w:p w14:paraId="47A8E733" w14:textId="77962EEE" w:rsidR="00F007D7" w:rsidRDefault="00F007D7" w:rsidP="006D665E">
      <w:pPr>
        <w:spacing w:after="0" w:line="240" w:lineRule="auto"/>
        <w:jc w:val="both"/>
        <w:rPr>
          <w:rFonts w:ascii="Liberation Serif" w:hAnsi="Liberation Serif" w:cs="Liberation Serif"/>
          <w:sz w:val="24"/>
          <w:szCs w:val="24"/>
        </w:rPr>
      </w:pPr>
      <w:proofErr w:type="gramStart"/>
      <w:r>
        <w:rPr>
          <w:rFonts w:ascii="Liberation Serif" w:hAnsi="Liberation Serif" w:cs="Liberation Serif"/>
          <w:sz w:val="24"/>
          <w:szCs w:val="24"/>
        </w:rPr>
        <w:t>WHEREAS,</w:t>
      </w:r>
      <w:proofErr w:type="gramEnd"/>
      <w:r>
        <w:rPr>
          <w:rFonts w:ascii="Liberation Serif" w:hAnsi="Liberation Serif" w:cs="Liberation Serif"/>
          <w:sz w:val="24"/>
          <w:szCs w:val="24"/>
        </w:rPr>
        <w:t xml:space="preserve"> scrutiny of the Zoning Code during review of pending projects has identified definitional inconsistencies involving the </w:t>
      </w:r>
      <w:r w:rsidR="000F3CCF">
        <w:rPr>
          <w:rFonts w:ascii="Liberation Serif" w:hAnsi="Liberation Serif" w:cs="Liberation Serif"/>
          <w:sz w:val="24"/>
          <w:szCs w:val="24"/>
        </w:rPr>
        <w:t>application of standards for</w:t>
      </w:r>
      <w:r>
        <w:rPr>
          <w:rFonts w:ascii="Liberation Serif" w:hAnsi="Liberation Serif" w:cs="Liberation Serif"/>
          <w:sz w:val="24"/>
          <w:szCs w:val="24"/>
        </w:rPr>
        <w:t xml:space="preserve"> </w:t>
      </w:r>
      <w:r w:rsidR="000F3CCF">
        <w:rPr>
          <w:rFonts w:ascii="Liberation Serif" w:hAnsi="Liberation Serif" w:cs="Liberation Serif"/>
          <w:sz w:val="24"/>
          <w:szCs w:val="24"/>
        </w:rPr>
        <w:t>net lot area, floor area ratio</w:t>
      </w:r>
      <w:r>
        <w:rPr>
          <w:rFonts w:ascii="Liberation Serif" w:hAnsi="Liberation Serif" w:cs="Liberation Serif"/>
          <w:sz w:val="24"/>
          <w:szCs w:val="24"/>
        </w:rPr>
        <w:t xml:space="preserve">, </w:t>
      </w:r>
      <w:r w:rsidR="000F3CCF">
        <w:rPr>
          <w:rFonts w:ascii="Liberation Serif" w:hAnsi="Liberation Serif" w:cs="Liberation Serif"/>
          <w:sz w:val="24"/>
          <w:szCs w:val="24"/>
        </w:rPr>
        <w:lastRenderedPageBreak/>
        <w:t>lot coverage, and impervious surfaces</w:t>
      </w:r>
      <w:r>
        <w:rPr>
          <w:rFonts w:ascii="Liberation Serif" w:hAnsi="Liberation Serif" w:cs="Liberation Serif"/>
          <w:sz w:val="24"/>
          <w:szCs w:val="24"/>
        </w:rPr>
        <w:t>, and the application of these bulk standards throughout the Village</w:t>
      </w:r>
      <w:r w:rsidR="000F3CCF">
        <w:rPr>
          <w:rFonts w:ascii="Liberation Serif" w:hAnsi="Liberation Serif" w:cs="Liberation Serif"/>
          <w:sz w:val="24"/>
          <w:szCs w:val="24"/>
        </w:rPr>
        <w:t xml:space="preserve"> requires adjustment</w:t>
      </w:r>
      <w:r>
        <w:rPr>
          <w:rFonts w:ascii="Liberation Serif" w:hAnsi="Liberation Serif" w:cs="Liberation Serif"/>
          <w:sz w:val="24"/>
          <w:szCs w:val="24"/>
        </w:rPr>
        <w:t>;</w:t>
      </w:r>
    </w:p>
    <w:p w14:paraId="2B08D0F0" w14:textId="77777777" w:rsidR="00F007D7" w:rsidRPr="00286D34" w:rsidRDefault="00F007D7" w:rsidP="006D665E">
      <w:pPr>
        <w:spacing w:after="0" w:line="240" w:lineRule="auto"/>
        <w:jc w:val="both"/>
        <w:rPr>
          <w:rFonts w:ascii="Liberation Serif" w:hAnsi="Liberation Serif" w:cs="Liberation Serif"/>
          <w:sz w:val="24"/>
          <w:szCs w:val="24"/>
        </w:rPr>
      </w:pPr>
    </w:p>
    <w:p w14:paraId="5942ABE8" w14:textId="0BC27CA9" w:rsidR="008D0BA6" w:rsidRPr="00286D34" w:rsidRDefault="001D09A5" w:rsidP="006D665E">
      <w:pPr>
        <w:spacing w:after="0" w:line="240" w:lineRule="auto"/>
        <w:jc w:val="both"/>
        <w:rPr>
          <w:rFonts w:ascii="Liberation Serif" w:hAnsi="Liberation Serif" w:cs="Liberation Serif"/>
          <w:sz w:val="24"/>
          <w:szCs w:val="24"/>
        </w:rPr>
      </w:pPr>
      <w:proofErr w:type="gramStart"/>
      <w:r w:rsidRPr="00286D34">
        <w:rPr>
          <w:rFonts w:ascii="Liberation Serif" w:hAnsi="Liberation Serif" w:cs="Liberation Serif"/>
          <w:sz w:val="24"/>
          <w:szCs w:val="24"/>
        </w:rPr>
        <w:t>THEREFORE</w:t>
      </w:r>
      <w:proofErr w:type="gramEnd"/>
      <w:r w:rsidRPr="00286D34">
        <w:rPr>
          <w:rFonts w:ascii="Liberation Serif" w:hAnsi="Liberation Serif" w:cs="Liberation Serif"/>
          <w:sz w:val="24"/>
          <w:szCs w:val="24"/>
        </w:rPr>
        <w:t xml:space="preserve"> </w:t>
      </w:r>
      <w:r w:rsidR="003A76CC" w:rsidRPr="00286D34">
        <w:rPr>
          <w:rFonts w:ascii="Liberation Serif" w:hAnsi="Liberation Serif" w:cs="Liberation Serif"/>
          <w:sz w:val="24"/>
          <w:szCs w:val="24"/>
        </w:rPr>
        <w:t>BE IT RESOLVED, to enact the following amendments to the Zoning Code Chapter 130 of the Village of Pomona.</w:t>
      </w:r>
    </w:p>
    <w:p w14:paraId="56DF8ABE" w14:textId="77777777" w:rsidR="003A76CC" w:rsidRPr="003A76CC" w:rsidRDefault="003A76CC" w:rsidP="006D665E">
      <w:pPr>
        <w:spacing w:after="0" w:line="240" w:lineRule="auto"/>
        <w:jc w:val="both"/>
        <w:rPr>
          <w:rFonts w:ascii="Times New Roman" w:hAnsi="Times New Roman" w:cs="Times New Roman"/>
          <w:i/>
          <w:iCs/>
          <w:sz w:val="24"/>
          <w:szCs w:val="24"/>
        </w:rPr>
      </w:pPr>
    </w:p>
    <w:p w14:paraId="6DC9C0A4" w14:textId="2FBBC1CE" w:rsidR="008D0BA6" w:rsidRDefault="008D0BA6" w:rsidP="006D665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Section </w:t>
      </w:r>
      <w:r w:rsidR="00DD0187">
        <w:rPr>
          <w:rFonts w:ascii="Times New Roman" w:hAnsi="Times New Roman" w:cs="Times New Roman"/>
          <w:i/>
          <w:iCs/>
          <w:sz w:val="24"/>
          <w:szCs w:val="24"/>
        </w:rPr>
        <w:t>2</w:t>
      </w:r>
      <w:r>
        <w:rPr>
          <w:rFonts w:ascii="Times New Roman" w:hAnsi="Times New Roman" w:cs="Times New Roman"/>
          <w:i/>
          <w:iCs/>
          <w:sz w:val="24"/>
          <w:szCs w:val="24"/>
        </w:rPr>
        <w:t xml:space="preserve">:  Amend the following </w:t>
      </w:r>
      <w:r w:rsidR="002638F9">
        <w:rPr>
          <w:rFonts w:ascii="Times New Roman" w:hAnsi="Times New Roman" w:cs="Times New Roman"/>
          <w:i/>
          <w:iCs/>
          <w:sz w:val="24"/>
          <w:szCs w:val="24"/>
        </w:rPr>
        <w:t xml:space="preserve">existing </w:t>
      </w:r>
      <w:r>
        <w:rPr>
          <w:rFonts w:ascii="Times New Roman" w:hAnsi="Times New Roman" w:cs="Times New Roman"/>
          <w:i/>
          <w:iCs/>
          <w:sz w:val="24"/>
          <w:szCs w:val="24"/>
        </w:rPr>
        <w:t xml:space="preserve">definitions found in Article II, </w:t>
      </w:r>
      <w:proofErr w:type="gramStart"/>
      <w:r>
        <w:rPr>
          <w:rFonts w:ascii="Times New Roman" w:hAnsi="Times New Roman" w:cs="Times New Roman"/>
          <w:i/>
          <w:iCs/>
          <w:sz w:val="24"/>
          <w:szCs w:val="24"/>
        </w:rPr>
        <w:t>Definitions,,</w:t>
      </w:r>
      <w:proofErr w:type="gramEnd"/>
      <w:r>
        <w:rPr>
          <w:rFonts w:ascii="Times New Roman" w:hAnsi="Times New Roman" w:cs="Times New Roman"/>
          <w:i/>
          <w:iCs/>
          <w:sz w:val="24"/>
          <w:szCs w:val="24"/>
        </w:rPr>
        <w:t xml:space="preserve"> §130-4, Terms Defined, as follows:</w:t>
      </w:r>
    </w:p>
    <w:p w14:paraId="6FF039DA" w14:textId="77777777" w:rsidR="008D0BA6" w:rsidRDefault="008D0BA6" w:rsidP="006D665E">
      <w:pPr>
        <w:spacing w:after="0" w:line="240" w:lineRule="auto"/>
        <w:jc w:val="both"/>
        <w:rPr>
          <w:rFonts w:ascii="Times New Roman" w:hAnsi="Times New Roman" w:cs="Times New Roman"/>
          <w:i/>
          <w:iCs/>
          <w:sz w:val="24"/>
          <w:szCs w:val="24"/>
        </w:rPr>
      </w:pPr>
    </w:p>
    <w:p w14:paraId="6D7A8CC0" w14:textId="77777777" w:rsidR="00E36042" w:rsidRDefault="00E36042" w:rsidP="00E3604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 * * * *</w:t>
      </w:r>
    </w:p>
    <w:p w14:paraId="59609721" w14:textId="77777777" w:rsidR="003A76CC" w:rsidRPr="002638F9" w:rsidRDefault="003A76CC" w:rsidP="006D665E">
      <w:pPr>
        <w:autoSpaceDE w:val="0"/>
        <w:autoSpaceDN w:val="0"/>
        <w:adjustRightInd w:val="0"/>
        <w:spacing w:after="0" w:line="240" w:lineRule="auto"/>
        <w:jc w:val="both"/>
        <w:rPr>
          <w:rFonts w:ascii="Times New Roman" w:hAnsi="Times New Roman" w:cs="Times New Roman"/>
          <w:sz w:val="24"/>
          <w:szCs w:val="24"/>
        </w:rPr>
      </w:pPr>
    </w:p>
    <w:p w14:paraId="6992B0A4" w14:textId="77777777" w:rsidR="003A76CC" w:rsidRPr="002766CB" w:rsidRDefault="003A76CC">
      <w:pPr>
        <w:autoSpaceDE w:val="0"/>
        <w:autoSpaceDN w:val="0"/>
        <w:adjustRightInd w:val="0"/>
        <w:spacing w:after="0" w:line="240" w:lineRule="auto"/>
        <w:jc w:val="both"/>
        <w:rPr>
          <w:rFonts w:ascii="Liberation Serif" w:hAnsi="Liberation Serif" w:cs="Liberation Serif"/>
          <w:b/>
          <w:bCs/>
          <w:sz w:val="24"/>
          <w:szCs w:val="24"/>
        </w:rPr>
      </w:pPr>
      <w:r w:rsidRPr="002766CB">
        <w:rPr>
          <w:rFonts w:ascii="Liberation Serif" w:hAnsi="Liberation Serif" w:cs="Liberation Serif"/>
          <w:b/>
          <w:bCs/>
          <w:sz w:val="24"/>
          <w:szCs w:val="24"/>
        </w:rPr>
        <w:t>LOT AREA, NET</w:t>
      </w:r>
    </w:p>
    <w:p w14:paraId="3B8F73BF" w14:textId="77777777" w:rsidR="003A76CC" w:rsidRPr="002766CB" w:rsidRDefault="003A76CC">
      <w:pPr>
        <w:autoSpaceDE w:val="0"/>
        <w:autoSpaceDN w:val="0"/>
        <w:adjustRightInd w:val="0"/>
        <w:spacing w:after="0" w:line="240" w:lineRule="auto"/>
        <w:ind w:left="720"/>
        <w:jc w:val="both"/>
        <w:rPr>
          <w:rFonts w:ascii="Liberation Serif" w:hAnsi="Liberation Serif" w:cs="Liberation Serif"/>
          <w:sz w:val="24"/>
          <w:szCs w:val="24"/>
        </w:rPr>
      </w:pPr>
      <w:r w:rsidRPr="002766CB">
        <w:rPr>
          <w:rFonts w:ascii="Liberation Serif" w:hAnsi="Liberation Serif" w:cs="Liberation Serif"/>
          <w:sz w:val="24"/>
          <w:szCs w:val="24"/>
        </w:rPr>
        <w:t>The remaining lot area, once the sum of following parts of the subject lot, if present, are subtracted from the total horizontal area included within the boundaries of the lot:</w:t>
      </w:r>
    </w:p>
    <w:p w14:paraId="09583D02" w14:textId="77777777" w:rsidR="003A76CC" w:rsidRPr="002766CB" w:rsidRDefault="003A76CC">
      <w:pPr>
        <w:autoSpaceDE w:val="0"/>
        <w:autoSpaceDN w:val="0"/>
        <w:adjustRightInd w:val="0"/>
        <w:spacing w:after="0" w:line="240" w:lineRule="auto"/>
        <w:jc w:val="both"/>
        <w:rPr>
          <w:rFonts w:ascii="Liberation Serif" w:hAnsi="Liberation Serif" w:cs="Liberation Serif"/>
          <w:sz w:val="24"/>
          <w:szCs w:val="24"/>
        </w:rPr>
      </w:pPr>
    </w:p>
    <w:p w14:paraId="1929284E" w14:textId="77777777" w:rsidR="003A76CC" w:rsidRPr="002766CB" w:rsidRDefault="003A76CC">
      <w:pPr>
        <w:pStyle w:val="ListParagraph"/>
        <w:numPr>
          <w:ilvl w:val="0"/>
          <w:numId w:val="5"/>
        </w:numPr>
        <w:autoSpaceDE w:val="0"/>
        <w:autoSpaceDN w:val="0"/>
        <w:adjustRightInd w:val="0"/>
        <w:spacing w:after="0" w:line="240" w:lineRule="auto"/>
        <w:ind w:left="1080"/>
        <w:jc w:val="both"/>
        <w:rPr>
          <w:rFonts w:ascii="Liberation Serif" w:hAnsi="Liberation Serif" w:cs="Liberation Serif"/>
          <w:sz w:val="24"/>
          <w:szCs w:val="24"/>
        </w:rPr>
      </w:pPr>
      <w:r w:rsidRPr="002766CB">
        <w:rPr>
          <w:rFonts w:ascii="Liberation Serif" w:hAnsi="Liberation Serif" w:cs="Liberation Serif"/>
          <w:sz w:val="24"/>
          <w:szCs w:val="24"/>
        </w:rPr>
        <w:t xml:space="preserve">Any land under a surface water </w:t>
      </w:r>
      <w:proofErr w:type="gramStart"/>
      <w:r w:rsidRPr="002766CB">
        <w:rPr>
          <w:rFonts w:ascii="Liberation Serif" w:hAnsi="Liberation Serif" w:cs="Liberation Serif"/>
          <w:sz w:val="24"/>
          <w:szCs w:val="24"/>
        </w:rPr>
        <w:t>body;</w:t>
      </w:r>
      <w:proofErr w:type="gramEnd"/>
      <w:r w:rsidRPr="002766CB">
        <w:rPr>
          <w:rFonts w:ascii="Liberation Serif" w:hAnsi="Liberation Serif" w:cs="Liberation Serif"/>
          <w:sz w:val="24"/>
          <w:szCs w:val="24"/>
        </w:rPr>
        <w:t xml:space="preserve"> </w:t>
      </w:r>
    </w:p>
    <w:p w14:paraId="5AFC031D" w14:textId="77777777" w:rsidR="003A76CC" w:rsidRPr="002766CB" w:rsidRDefault="003A76CC">
      <w:pPr>
        <w:pStyle w:val="ListParagraph"/>
        <w:numPr>
          <w:ilvl w:val="0"/>
          <w:numId w:val="5"/>
        </w:numPr>
        <w:autoSpaceDE w:val="0"/>
        <w:autoSpaceDN w:val="0"/>
        <w:adjustRightInd w:val="0"/>
        <w:spacing w:after="0" w:line="240" w:lineRule="auto"/>
        <w:ind w:left="1080"/>
        <w:jc w:val="both"/>
        <w:rPr>
          <w:rFonts w:ascii="Liberation Serif" w:hAnsi="Liberation Serif" w:cs="Liberation Serif"/>
          <w:sz w:val="24"/>
          <w:szCs w:val="24"/>
        </w:rPr>
      </w:pPr>
      <w:r w:rsidRPr="002766CB">
        <w:rPr>
          <w:rFonts w:ascii="Liberation Serif" w:hAnsi="Liberation Serif" w:cs="Liberation Serif"/>
          <w:sz w:val="24"/>
          <w:szCs w:val="24"/>
        </w:rPr>
        <w:t xml:space="preserve">One quarter of any land which is defined as a freshwater wetland by the U.S. Army Corps of Engineers, the New </w:t>
      </w:r>
      <w:r w:rsidRPr="002766CB">
        <w:rPr>
          <w:rFonts w:ascii="Liberation Serif" w:hAnsi="Liberation Serif" w:cs="Liberation Serif"/>
          <w:sz w:val="24"/>
          <w:szCs w:val="24"/>
          <w:shd w:val="clear" w:color="auto" w:fill="FFFFFF"/>
        </w:rPr>
        <w:t xml:space="preserve">York State Department of Environmental Conservation and/or Chapter 126 of this </w:t>
      </w:r>
      <w:proofErr w:type="gramStart"/>
      <w:r w:rsidRPr="002766CB">
        <w:rPr>
          <w:rFonts w:ascii="Liberation Serif" w:hAnsi="Liberation Serif" w:cs="Liberation Serif"/>
          <w:sz w:val="24"/>
          <w:szCs w:val="24"/>
          <w:shd w:val="clear" w:color="auto" w:fill="FFFFFF"/>
        </w:rPr>
        <w:t>Code;</w:t>
      </w:r>
      <w:proofErr w:type="gramEnd"/>
      <w:r w:rsidRPr="002766CB">
        <w:rPr>
          <w:rFonts w:ascii="Liberation Serif" w:hAnsi="Liberation Serif" w:cs="Liberation Serif"/>
          <w:sz w:val="24"/>
          <w:szCs w:val="24"/>
          <w:shd w:val="clear" w:color="auto" w:fill="FFFFFF"/>
        </w:rPr>
        <w:t xml:space="preserve"> </w:t>
      </w:r>
    </w:p>
    <w:p w14:paraId="11105404" w14:textId="77777777" w:rsidR="003A76CC" w:rsidRPr="002766CB" w:rsidRDefault="003A76CC">
      <w:pPr>
        <w:pStyle w:val="ListParagraph"/>
        <w:numPr>
          <w:ilvl w:val="0"/>
          <w:numId w:val="5"/>
        </w:numPr>
        <w:spacing w:after="0" w:line="240" w:lineRule="auto"/>
        <w:ind w:left="1080"/>
        <w:jc w:val="both"/>
        <w:rPr>
          <w:rFonts w:ascii="Liberation Serif" w:hAnsi="Liberation Serif" w:cs="Liberation Serif"/>
          <w:sz w:val="24"/>
          <w:szCs w:val="24"/>
          <w:shd w:val="clear" w:color="auto" w:fill="FFFFFF"/>
        </w:rPr>
      </w:pPr>
      <w:r w:rsidRPr="002766CB">
        <w:rPr>
          <w:rFonts w:ascii="Liberation Serif" w:hAnsi="Liberation Serif" w:cs="Liberation Serif"/>
          <w:sz w:val="24"/>
          <w:szCs w:val="24"/>
          <w:shd w:val="clear" w:color="auto" w:fill="FFFFFF"/>
        </w:rPr>
        <w:t xml:space="preserve">Any land within a one-hundred-year-frequency </w:t>
      </w:r>
      <w:proofErr w:type="gramStart"/>
      <w:r w:rsidRPr="002766CB">
        <w:rPr>
          <w:rFonts w:ascii="Liberation Serif" w:hAnsi="Liberation Serif" w:cs="Liberation Serif"/>
          <w:sz w:val="24"/>
          <w:szCs w:val="24"/>
          <w:shd w:val="clear" w:color="auto" w:fill="FFFFFF"/>
        </w:rPr>
        <w:t>floodplain;</w:t>
      </w:r>
      <w:proofErr w:type="gramEnd"/>
    </w:p>
    <w:p w14:paraId="0D19613F" w14:textId="7EB0DA16" w:rsidR="003A76CC" w:rsidRDefault="003A76CC" w:rsidP="006D665E">
      <w:pPr>
        <w:pStyle w:val="ListParagraph"/>
        <w:autoSpaceDE w:val="0"/>
        <w:autoSpaceDN w:val="0"/>
        <w:adjustRightInd w:val="0"/>
        <w:spacing w:after="0" w:line="240" w:lineRule="auto"/>
        <w:ind w:left="0"/>
        <w:jc w:val="center"/>
        <w:rPr>
          <w:rFonts w:ascii="Liberation Serif" w:hAnsi="Liberation Serif" w:cs="Liberation Serif"/>
          <w:color w:val="000000"/>
          <w:sz w:val="24"/>
          <w:szCs w:val="24"/>
        </w:rPr>
      </w:pPr>
      <w:r w:rsidRPr="002766CB">
        <w:rPr>
          <w:rFonts w:ascii="Liberation Serif" w:hAnsi="Liberation Serif" w:cs="Liberation Serif"/>
          <w:color w:val="000000"/>
          <w:sz w:val="24"/>
          <w:szCs w:val="24"/>
        </w:rPr>
        <w:t>* * * * * *</w:t>
      </w:r>
    </w:p>
    <w:p w14:paraId="61AB8888" w14:textId="77777777" w:rsidR="004910CC" w:rsidRPr="002766CB" w:rsidRDefault="004910CC" w:rsidP="006D665E">
      <w:pPr>
        <w:pStyle w:val="ListParagraph"/>
        <w:autoSpaceDE w:val="0"/>
        <w:autoSpaceDN w:val="0"/>
        <w:adjustRightInd w:val="0"/>
        <w:spacing w:after="0" w:line="240" w:lineRule="auto"/>
        <w:ind w:left="0"/>
        <w:jc w:val="center"/>
        <w:rPr>
          <w:rFonts w:ascii="Liberation Serif" w:hAnsi="Liberation Serif" w:cs="Liberation Serif"/>
          <w:color w:val="000000"/>
          <w:sz w:val="24"/>
          <w:szCs w:val="24"/>
        </w:rPr>
      </w:pPr>
    </w:p>
    <w:p w14:paraId="03B5F37B" w14:textId="34EB80EA" w:rsidR="004910CC" w:rsidRPr="002766CB" w:rsidRDefault="004910CC" w:rsidP="004910CC">
      <w:pPr>
        <w:spacing w:after="0" w:line="240" w:lineRule="auto"/>
        <w:jc w:val="both"/>
        <w:rPr>
          <w:rFonts w:ascii="Liberation Serif" w:hAnsi="Liberation Serif" w:cs="Liberation Serif"/>
          <w:i/>
          <w:iCs/>
          <w:sz w:val="24"/>
          <w:szCs w:val="24"/>
        </w:rPr>
      </w:pPr>
      <w:r w:rsidRPr="002766CB">
        <w:rPr>
          <w:rFonts w:ascii="Liberation Serif" w:hAnsi="Liberation Serif" w:cs="Liberation Serif"/>
          <w:i/>
          <w:sz w:val="24"/>
          <w:szCs w:val="24"/>
        </w:rPr>
        <w:t xml:space="preserve">Section </w:t>
      </w:r>
      <w:r>
        <w:rPr>
          <w:rFonts w:ascii="Liberation Serif" w:hAnsi="Liberation Serif" w:cs="Liberation Serif"/>
          <w:i/>
          <w:sz w:val="24"/>
          <w:szCs w:val="24"/>
        </w:rPr>
        <w:t>3</w:t>
      </w:r>
      <w:r w:rsidRPr="002766CB">
        <w:rPr>
          <w:rFonts w:ascii="Liberation Serif" w:hAnsi="Liberation Serif" w:cs="Liberation Serif"/>
          <w:i/>
          <w:sz w:val="24"/>
          <w:szCs w:val="24"/>
        </w:rPr>
        <w:t xml:space="preserve">:  Amend Article V, </w:t>
      </w:r>
      <w:proofErr w:type="gramStart"/>
      <w:r w:rsidRPr="002766CB">
        <w:rPr>
          <w:rFonts w:ascii="Liberation Serif" w:hAnsi="Liberation Serif" w:cs="Liberation Serif"/>
          <w:i/>
          <w:sz w:val="24"/>
          <w:szCs w:val="24"/>
        </w:rPr>
        <w:t>Area</w:t>
      </w:r>
      <w:proofErr w:type="gramEnd"/>
      <w:r w:rsidRPr="002766CB">
        <w:rPr>
          <w:rFonts w:ascii="Liberation Serif" w:hAnsi="Liberation Serif" w:cs="Liberation Serif"/>
          <w:i/>
          <w:sz w:val="24"/>
          <w:szCs w:val="24"/>
        </w:rPr>
        <w:t xml:space="preserve"> and Bulk Regulations, §130-12, R-40 District, by amending section I and by adding a new subsection K with a maximum standard for Floor Area Ratio, as follows</w:t>
      </w:r>
      <w:r w:rsidRPr="002766CB">
        <w:rPr>
          <w:rFonts w:ascii="Liberation Serif" w:hAnsi="Liberation Serif" w:cs="Liberation Serif"/>
          <w:i/>
          <w:iCs/>
          <w:sz w:val="24"/>
          <w:szCs w:val="24"/>
        </w:rPr>
        <w:t>, inserting words shown as underlined, and deleting words shown with a strikeout symbol:</w:t>
      </w:r>
    </w:p>
    <w:p w14:paraId="764A6975" w14:textId="7B9D8006" w:rsidR="004910CC" w:rsidRPr="00E97E8C" w:rsidRDefault="004910CC" w:rsidP="004910CC">
      <w:pPr>
        <w:spacing w:after="0" w:line="240" w:lineRule="auto"/>
        <w:jc w:val="both"/>
        <w:rPr>
          <w:rFonts w:ascii="Liberation Serif" w:hAnsi="Liberation Serif" w:cs="Liberation Serif"/>
          <w:iCs/>
          <w:sz w:val="24"/>
          <w:szCs w:val="24"/>
        </w:rPr>
      </w:pPr>
    </w:p>
    <w:p w14:paraId="3B73E1B2" w14:textId="77777777" w:rsidR="00E97E8C" w:rsidRDefault="00E97E8C" w:rsidP="00E97E8C">
      <w:pPr>
        <w:pStyle w:val="Heading4"/>
        <w:numPr>
          <w:ilvl w:val="3"/>
          <w:numId w:val="2"/>
        </w:numPr>
        <w:spacing w:before="0" w:after="0"/>
      </w:pPr>
      <w:r>
        <w:rPr>
          <w:b w:val="0"/>
        </w:rPr>
        <w:t>§ 130-12</w:t>
      </w:r>
      <w:r>
        <w:t xml:space="preserve"> R-40 District. </w:t>
      </w:r>
    </w:p>
    <w:p w14:paraId="230BBDD1" w14:textId="77777777" w:rsidR="00E97E8C" w:rsidRDefault="00E97E8C" w:rsidP="00460591">
      <w:pPr>
        <w:pStyle w:val="BodyText"/>
        <w:spacing w:after="0" w:line="240" w:lineRule="auto"/>
      </w:pPr>
    </w:p>
    <w:p w14:paraId="67A64A52" w14:textId="09692DB9" w:rsidR="00E97E8C" w:rsidRDefault="00E97E8C" w:rsidP="00460591">
      <w:pPr>
        <w:pStyle w:val="BodyText"/>
        <w:spacing w:after="0" w:line="240" w:lineRule="auto"/>
      </w:pPr>
      <w:r>
        <w:t>The following bulk regulations shall apply in the R-40 District:</w:t>
      </w:r>
    </w:p>
    <w:p w14:paraId="717E11C4" w14:textId="38D99FDF" w:rsidR="00E97E8C" w:rsidRDefault="00E97E8C" w:rsidP="00460591">
      <w:pPr>
        <w:pStyle w:val="BodyText"/>
        <w:spacing w:after="0" w:line="240" w:lineRule="auto"/>
        <w:ind w:left="480" w:hanging="480"/>
      </w:pPr>
      <w:r>
        <w:t>A.</w:t>
      </w:r>
      <w:r>
        <w:tab/>
        <w:t xml:space="preserve">Minimum net lot area: 40,000 square feet. </w:t>
      </w:r>
    </w:p>
    <w:p w14:paraId="0FD6ED7B" w14:textId="77777777" w:rsidR="00460591" w:rsidRDefault="00460591" w:rsidP="00460591">
      <w:pPr>
        <w:pStyle w:val="BodyText"/>
        <w:spacing w:after="0" w:line="240" w:lineRule="auto"/>
        <w:ind w:left="480" w:hanging="480"/>
      </w:pPr>
    </w:p>
    <w:p w14:paraId="1FBC9B0D" w14:textId="77777777" w:rsidR="004910CC" w:rsidRDefault="004910CC" w:rsidP="00460591">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 * * *</w:t>
      </w:r>
    </w:p>
    <w:p w14:paraId="21950AC8" w14:textId="77777777" w:rsidR="004910CC" w:rsidRDefault="004910CC" w:rsidP="00460591">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p>
    <w:p w14:paraId="6DCB51F3" w14:textId="01DA69F1" w:rsidR="004910CC" w:rsidRDefault="004910CC" w:rsidP="004910CC">
      <w:pPr>
        <w:autoSpaceDE w:val="0"/>
        <w:autoSpaceDN w:val="0"/>
        <w:adjustRightInd w:val="0"/>
        <w:spacing w:after="0" w:line="240" w:lineRule="auto"/>
        <w:jc w:val="both"/>
        <w:rPr>
          <w:rFonts w:ascii="Liberation Serif" w:eastAsia="DejaVu Sans" w:hAnsi="Liberation Serif" w:cs="DejaVu Sans"/>
          <w:color w:val="000000"/>
          <w:sz w:val="24"/>
          <w:szCs w:val="24"/>
          <w:lang w:eastAsia="zh-CN" w:bidi="hi-IN"/>
        </w:rPr>
      </w:pPr>
      <w:r w:rsidRPr="002766CB">
        <w:rPr>
          <w:rFonts w:ascii="Liberation Serif" w:eastAsia="DejaVu Sans" w:hAnsi="Liberation Serif" w:cs="DejaVu Sans"/>
          <w:color w:val="000000"/>
          <w:sz w:val="24"/>
          <w:szCs w:val="24"/>
          <w:lang w:eastAsia="zh-CN" w:bidi="hi-IN"/>
        </w:rPr>
        <w:t xml:space="preserve">I.  Maximum lot coverage. </w:t>
      </w:r>
      <w:proofErr w:type="gramStart"/>
      <w:r w:rsidRPr="002766CB">
        <w:rPr>
          <w:rFonts w:ascii="Liberation Serif" w:eastAsia="DejaVu Sans" w:hAnsi="Liberation Serif" w:cs="DejaVu Sans"/>
          <w:color w:val="000000"/>
          <w:sz w:val="24"/>
          <w:szCs w:val="24"/>
          <w:lang w:eastAsia="zh-CN" w:bidi="hi-IN"/>
        </w:rPr>
        <w:t>In order to</w:t>
      </w:r>
      <w:proofErr w:type="gramEnd"/>
      <w:r w:rsidRPr="002766CB">
        <w:rPr>
          <w:rFonts w:ascii="Liberation Serif" w:eastAsia="DejaVu Sans" w:hAnsi="Liberation Serif" w:cs="DejaVu Sans"/>
          <w:color w:val="000000"/>
          <w:sz w:val="24"/>
          <w:szCs w:val="24"/>
          <w:lang w:eastAsia="zh-CN" w:bidi="hi-IN"/>
        </w:rPr>
        <w:t xml:space="preserve"> ensure the maximum coverage of a lot with vegetation, the prevention of over development of lots, to minimize adverse visual impacts and to minimize negative impacts of stormwater runoff, there is hereby established a maximum lot coverage of </w:t>
      </w:r>
      <w:r w:rsidR="007F52E2">
        <w:rPr>
          <w:rFonts w:ascii="Liberation Serif" w:eastAsia="DejaVu Sans" w:hAnsi="Liberation Serif" w:cs="DejaVu Sans"/>
          <w:color w:val="000000"/>
          <w:sz w:val="24"/>
          <w:szCs w:val="24"/>
          <w:lang w:eastAsia="zh-CN" w:bidi="hi-IN"/>
        </w:rPr>
        <w:t>twenty percent (20%)</w:t>
      </w:r>
      <w:r w:rsidRPr="002766CB">
        <w:rPr>
          <w:rFonts w:ascii="Liberation Serif" w:eastAsia="DejaVu Sans" w:hAnsi="Liberation Serif" w:cs="DejaVu Sans"/>
          <w:color w:val="000000"/>
          <w:sz w:val="24"/>
          <w:szCs w:val="24"/>
          <w:lang w:eastAsia="zh-CN" w:bidi="hi-IN"/>
        </w:rPr>
        <w:t xml:space="preserve">. In calculating maximum lot coverage, </w:t>
      </w:r>
      <w:r w:rsidR="007F52E2" w:rsidRPr="00080C2A">
        <w:rPr>
          <w:rFonts w:ascii="Liberation Serif" w:hAnsi="Liberation Serif" w:cs="Liberation Serif"/>
          <w:color w:val="000000"/>
          <w:sz w:val="24"/>
          <w:szCs w:val="24"/>
        </w:rPr>
        <w:t xml:space="preserve">the </w:t>
      </w:r>
      <w:r w:rsidRPr="007F52E2">
        <w:rPr>
          <w:rFonts w:ascii="Liberation Serif" w:eastAsia="DejaVu Sans" w:hAnsi="Liberation Serif" w:cs="Liberation Serif"/>
          <w:color w:val="000000"/>
          <w:sz w:val="24"/>
          <w:szCs w:val="24"/>
          <w:lang w:eastAsia="zh-CN" w:bidi="hi-IN"/>
        </w:rPr>
        <w:t>total of all</w:t>
      </w:r>
      <w:r w:rsidRPr="002766CB">
        <w:rPr>
          <w:rFonts w:ascii="Liberation Serif" w:eastAsia="DejaVu Sans" w:hAnsi="Liberation Serif" w:cs="DejaVu Sans"/>
          <w:color w:val="000000"/>
          <w:sz w:val="24"/>
          <w:szCs w:val="24"/>
          <w:lang w:eastAsia="zh-CN" w:bidi="hi-IN"/>
        </w:rPr>
        <w:t xml:space="preserve"> impervious surfaces shall be divided by the net lot area, as defined by this Chapter.</w:t>
      </w:r>
    </w:p>
    <w:p w14:paraId="41B43F71" w14:textId="77777777" w:rsidR="009431D1" w:rsidRPr="002766CB" w:rsidRDefault="009431D1" w:rsidP="004910CC">
      <w:pPr>
        <w:autoSpaceDE w:val="0"/>
        <w:autoSpaceDN w:val="0"/>
        <w:adjustRightInd w:val="0"/>
        <w:spacing w:after="0" w:line="240" w:lineRule="auto"/>
        <w:jc w:val="both"/>
        <w:rPr>
          <w:rFonts w:ascii="Liberation Serif" w:eastAsia="DejaVu Sans" w:hAnsi="Liberation Serif" w:cs="DejaVu Sans"/>
          <w:color w:val="000000"/>
          <w:sz w:val="24"/>
          <w:szCs w:val="24"/>
          <w:lang w:eastAsia="zh-CN" w:bidi="hi-IN"/>
        </w:rPr>
      </w:pPr>
    </w:p>
    <w:p w14:paraId="5CC069A7" w14:textId="374FDB0B" w:rsidR="00FE7AE4" w:rsidRPr="00080C2A" w:rsidRDefault="00FE7AE4" w:rsidP="00FE7AE4">
      <w:pPr>
        <w:tabs>
          <w:tab w:val="left" w:pos="360"/>
        </w:tabs>
        <w:spacing w:after="0" w:line="240" w:lineRule="auto"/>
        <w:ind w:left="360" w:hanging="360"/>
        <w:jc w:val="both"/>
        <w:rPr>
          <w:rFonts w:ascii="Liberation Serif" w:hAnsi="Liberation Serif" w:cs="Liberation Serif"/>
          <w:sz w:val="24"/>
          <w:szCs w:val="24"/>
          <w:shd w:val="clear" w:color="auto" w:fill="FFFFFF"/>
        </w:rPr>
      </w:pPr>
      <w:r w:rsidRPr="00080C2A">
        <w:rPr>
          <w:rFonts w:ascii="Liberation Serif" w:hAnsi="Liberation Serif" w:cs="Liberation Serif"/>
          <w:sz w:val="24"/>
          <w:szCs w:val="24"/>
          <w:shd w:val="clear" w:color="auto" w:fill="FFFFFF"/>
        </w:rPr>
        <w:t xml:space="preserve">J.  </w:t>
      </w:r>
      <w:r w:rsidRPr="00080C2A">
        <w:rPr>
          <w:rFonts w:ascii="Liberation Serif" w:hAnsi="Liberation Serif" w:cs="Liberation Serif"/>
          <w:sz w:val="24"/>
          <w:szCs w:val="24"/>
          <w:shd w:val="clear" w:color="auto" w:fill="FFFFFF"/>
        </w:rPr>
        <w:tab/>
        <w:t xml:space="preserve">Maximum </w:t>
      </w:r>
      <w:r w:rsidR="004D47CB" w:rsidRPr="00080C2A">
        <w:rPr>
          <w:rFonts w:ascii="Liberation Serif" w:hAnsi="Liberation Serif" w:cs="Liberation Serif"/>
          <w:sz w:val="24"/>
          <w:szCs w:val="24"/>
          <w:shd w:val="clear" w:color="auto" w:fill="FFFFFF"/>
        </w:rPr>
        <w:t>b</w:t>
      </w:r>
      <w:r w:rsidRPr="00080C2A">
        <w:rPr>
          <w:rFonts w:ascii="Liberation Serif" w:hAnsi="Liberation Serif" w:cs="Liberation Serif"/>
          <w:sz w:val="24"/>
          <w:szCs w:val="24"/>
          <w:shd w:val="clear" w:color="auto" w:fill="FFFFFF"/>
        </w:rPr>
        <w:t xml:space="preserve">uilding Coverage: </w:t>
      </w:r>
      <w:r w:rsidR="004D47CB" w:rsidRPr="00080C2A">
        <w:rPr>
          <w:rFonts w:ascii="Liberation Serif" w:hAnsi="Liberation Serif" w:cs="Liberation Serif"/>
          <w:sz w:val="24"/>
          <w:szCs w:val="24"/>
          <w:shd w:val="clear" w:color="auto" w:fill="FFFFFF"/>
        </w:rPr>
        <w:t>fifteen</w:t>
      </w:r>
      <w:r w:rsidRPr="00080C2A">
        <w:rPr>
          <w:rFonts w:ascii="Liberation Serif" w:hAnsi="Liberation Serif" w:cs="Liberation Serif"/>
          <w:sz w:val="24"/>
          <w:szCs w:val="24"/>
          <w:shd w:val="clear" w:color="auto" w:fill="FFFFFF"/>
        </w:rPr>
        <w:t xml:space="preserve"> percent</w:t>
      </w:r>
      <w:r w:rsidR="004D47CB" w:rsidRPr="00080C2A">
        <w:rPr>
          <w:rFonts w:ascii="Liberation Serif" w:hAnsi="Liberation Serif" w:cs="Liberation Serif"/>
          <w:sz w:val="24"/>
          <w:szCs w:val="24"/>
          <w:shd w:val="clear" w:color="auto" w:fill="FFFFFF"/>
        </w:rPr>
        <w:t xml:space="preserve"> (15%).</w:t>
      </w:r>
      <w:r w:rsidRPr="00080C2A">
        <w:rPr>
          <w:rFonts w:ascii="Liberation Serif" w:hAnsi="Liberation Serif" w:cs="Liberation Serif"/>
          <w:sz w:val="24"/>
          <w:szCs w:val="24"/>
          <w:shd w:val="clear" w:color="auto" w:fill="FFFFFF"/>
        </w:rPr>
        <w:t xml:space="preserve"> </w:t>
      </w:r>
    </w:p>
    <w:p w14:paraId="24D2F9C4" w14:textId="77777777" w:rsidR="009431D1" w:rsidRPr="00080C2A" w:rsidRDefault="009431D1" w:rsidP="00F007D7">
      <w:pPr>
        <w:tabs>
          <w:tab w:val="left" w:pos="360"/>
        </w:tabs>
        <w:spacing w:after="0" w:line="240" w:lineRule="auto"/>
        <w:ind w:left="360" w:hanging="360"/>
        <w:jc w:val="both"/>
        <w:rPr>
          <w:rFonts w:ascii="Liberation Serif" w:hAnsi="Liberation Serif" w:cs="Liberation Serif"/>
          <w:sz w:val="24"/>
          <w:szCs w:val="24"/>
          <w:shd w:val="clear" w:color="auto" w:fill="FFFFFF"/>
        </w:rPr>
      </w:pPr>
    </w:p>
    <w:p w14:paraId="5615CB21" w14:textId="7A58907F" w:rsidR="00FE7AE4" w:rsidRPr="00080C2A" w:rsidRDefault="00FE7AE4" w:rsidP="00FE7AE4">
      <w:pPr>
        <w:tabs>
          <w:tab w:val="left" w:pos="360"/>
        </w:tabs>
        <w:spacing w:after="0" w:line="240" w:lineRule="auto"/>
        <w:ind w:left="360" w:hanging="360"/>
        <w:jc w:val="both"/>
        <w:rPr>
          <w:rFonts w:ascii="Liberation Serif" w:hAnsi="Liberation Serif" w:cs="Liberation Serif"/>
          <w:sz w:val="24"/>
          <w:szCs w:val="24"/>
        </w:rPr>
      </w:pPr>
      <w:r w:rsidRPr="00080C2A">
        <w:rPr>
          <w:rFonts w:ascii="Liberation Serif" w:hAnsi="Liberation Serif" w:cs="Liberation Serif"/>
          <w:sz w:val="24"/>
          <w:szCs w:val="24"/>
          <w:shd w:val="clear" w:color="auto" w:fill="FFFFFF"/>
        </w:rPr>
        <w:t xml:space="preserve">K.  Maximum </w:t>
      </w:r>
      <w:r w:rsidR="004D47CB" w:rsidRPr="00080C2A">
        <w:rPr>
          <w:rFonts w:ascii="Liberation Serif" w:hAnsi="Liberation Serif" w:cs="Liberation Serif"/>
          <w:sz w:val="24"/>
          <w:szCs w:val="24"/>
          <w:shd w:val="clear" w:color="auto" w:fill="FFFFFF"/>
        </w:rPr>
        <w:t>f</w:t>
      </w:r>
      <w:r w:rsidRPr="00080C2A">
        <w:rPr>
          <w:rFonts w:ascii="Liberation Serif" w:hAnsi="Liberation Serif" w:cs="Liberation Serif"/>
          <w:sz w:val="24"/>
          <w:szCs w:val="24"/>
          <w:shd w:val="clear" w:color="auto" w:fill="FFFFFF"/>
        </w:rPr>
        <w:t xml:space="preserve">loor </w:t>
      </w:r>
      <w:r w:rsidR="004D47CB" w:rsidRPr="00080C2A">
        <w:rPr>
          <w:rFonts w:ascii="Liberation Serif" w:hAnsi="Liberation Serif" w:cs="Liberation Serif"/>
          <w:sz w:val="24"/>
          <w:szCs w:val="24"/>
          <w:shd w:val="clear" w:color="auto" w:fill="FFFFFF"/>
        </w:rPr>
        <w:t>a</w:t>
      </w:r>
      <w:r w:rsidRPr="00080C2A">
        <w:rPr>
          <w:rFonts w:ascii="Liberation Serif" w:hAnsi="Liberation Serif" w:cs="Liberation Serif"/>
          <w:sz w:val="24"/>
          <w:szCs w:val="24"/>
          <w:shd w:val="clear" w:color="auto" w:fill="FFFFFF"/>
        </w:rPr>
        <w:t xml:space="preserve">rea </w:t>
      </w:r>
      <w:r w:rsidR="004D47CB" w:rsidRPr="00080C2A">
        <w:rPr>
          <w:rFonts w:ascii="Liberation Serif" w:hAnsi="Liberation Serif" w:cs="Liberation Serif"/>
          <w:sz w:val="24"/>
          <w:szCs w:val="24"/>
          <w:shd w:val="clear" w:color="auto" w:fill="FFFFFF"/>
        </w:rPr>
        <w:t>r</w:t>
      </w:r>
      <w:r w:rsidRPr="00080C2A">
        <w:rPr>
          <w:rFonts w:ascii="Liberation Serif" w:hAnsi="Liberation Serif" w:cs="Liberation Serif"/>
          <w:sz w:val="24"/>
          <w:szCs w:val="24"/>
          <w:shd w:val="clear" w:color="auto" w:fill="FFFFFF"/>
        </w:rPr>
        <w:t xml:space="preserve">atio (FAR):  In the R-40 district, standards for maximum floor area ratio (FAR) shall apply </w:t>
      </w:r>
      <w:r w:rsidR="007F52E2" w:rsidRPr="00080C2A">
        <w:rPr>
          <w:rFonts w:ascii="Liberation Serif" w:hAnsi="Liberation Serif" w:cs="Liberation Serif"/>
          <w:sz w:val="24"/>
          <w:szCs w:val="24"/>
          <w:shd w:val="clear" w:color="auto" w:fill="FFFFFF"/>
        </w:rPr>
        <w:t xml:space="preserve">only </w:t>
      </w:r>
      <w:r w:rsidRPr="00080C2A">
        <w:rPr>
          <w:rFonts w:ascii="Liberation Serif" w:hAnsi="Liberation Serif" w:cs="Liberation Serif"/>
          <w:sz w:val="24"/>
          <w:szCs w:val="24"/>
          <w:shd w:val="clear" w:color="auto" w:fill="FFFFFF"/>
        </w:rPr>
        <w:t xml:space="preserve">to uses requiring </w:t>
      </w:r>
      <w:r w:rsidR="001A19BD" w:rsidRPr="00080C2A">
        <w:rPr>
          <w:rFonts w:ascii="Liberation Serif" w:hAnsi="Liberation Serif" w:cs="Liberation Serif"/>
          <w:sz w:val="24"/>
          <w:szCs w:val="24"/>
          <w:shd w:val="clear" w:color="auto" w:fill="FFFFFF"/>
        </w:rPr>
        <w:t xml:space="preserve">a special permit, as </w:t>
      </w:r>
      <w:r w:rsidR="007F52E2" w:rsidRPr="00080C2A">
        <w:rPr>
          <w:rFonts w:ascii="Liberation Serif" w:hAnsi="Liberation Serif" w:cs="Liberation Serif"/>
          <w:sz w:val="24"/>
          <w:szCs w:val="24"/>
          <w:shd w:val="clear" w:color="auto" w:fill="FFFFFF"/>
        </w:rPr>
        <w:t>set forth</w:t>
      </w:r>
      <w:r w:rsidR="001A19BD" w:rsidRPr="00080C2A">
        <w:rPr>
          <w:rFonts w:ascii="Liberation Serif" w:hAnsi="Liberation Serif" w:cs="Liberation Serif"/>
          <w:sz w:val="24"/>
          <w:szCs w:val="24"/>
          <w:shd w:val="clear" w:color="auto" w:fill="FFFFFF"/>
        </w:rPr>
        <w:t xml:space="preserve"> in §130-10</w:t>
      </w:r>
      <w:r w:rsidR="007F52E2" w:rsidRPr="00080C2A">
        <w:rPr>
          <w:rFonts w:ascii="Liberation Serif" w:hAnsi="Liberation Serif" w:cs="Liberation Serif"/>
          <w:sz w:val="24"/>
          <w:szCs w:val="24"/>
          <w:shd w:val="clear" w:color="auto" w:fill="FFFFFF"/>
        </w:rPr>
        <w:t>.</w:t>
      </w:r>
      <w:r w:rsidRPr="00080C2A">
        <w:rPr>
          <w:rFonts w:ascii="Liberation Serif" w:hAnsi="Liberation Serif" w:cs="Liberation Serif"/>
          <w:sz w:val="24"/>
          <w:szCs w:val="24"/>
          <w:shd w:val="clear" w:color="auto" w:fill="FFFFFF"/>
        </w:rPr>
        <w:t xml:space="preserve">  </w:t>
      </w:r>
    </w:p>
    <w:p w14:paraId="1D1E8848" w14:textId="77777777" w:rsidR="00FE7AE4" w:rsidRDefault="00FE7AE4" w:rsidP="00FE7AE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p>
    <w:p w14:paraId="50A0F36E" w14:textId="331EE4F2" w:rsidR="00FE7AE4" w:rsidRPr="009431D1" w:rsidRDefault="00FE7AE4" w:rsidP="00FE7AE4">
      <w:pPr>
        <w:pStyle w:val="ListParagraph"/>
        <w:autoSpaceDE w:val="0"/>
        <w:autoSpaceDN w:val="0"/>
        <w:adjustRightInd w:val="0"/>
        <w:spacing w:after="0" w:line="240" w:lineRule="auto"/>
        <w:ind w:left="0"/>
        <w:rPr>
          <w:rFonts w:ascii="Liberation Serif" w:eastAsia="DejaVu Sans" w:hAnsi="Liberation Serif" w:cs="DejaVu Sans"/>
          <w:color w:val="000000"/>
          <w:sz w:val="24"/>
          <w:szCs w:val="24"/>
          <w:lang w:eastAsia="zh-CN" w:bidi="hi-IN"/>
        </w:rPr>
      </w:pPr>
      <w:r>
        <w:rPr>
          <w:rFonts w:ascii="Liberation Serif" w:eastAsia="DejaVu Sans" w:hAnsi="Liberation Serif" w:cs="DejaVu Sans"/>
          <w:color w:val="000000"/>
          <w:sz w:val="24"/>
          <w:szCs w:val="24"/>
          <w:lang w:eastAsia="zh-CN" w:bidi="hi-IN"/>
        </w:rPr>
        <w:t>L</w:t>
      </w:r>
      <w:r w:rsidRPr="009431D1">
        <w:rPr>
          <w:rFonts w:ascii="Liberation Serif" w:eastAsia="DejaVu Sans" w:hAnsi="Liberation Serif" w:cs="DejaVu Sans"/>
          <w:color w:val="000000"/>
          <w:sz w:val="24"/>
          <w:szCs w:val="24"/>
          <w:lang w:eastAsia="zh-CN" w:bidi="hi-IN"/>
        </w:rPr>
        <w:t>.  Minimum number of off-street parking spaces: two</w:t>
      </w:r>
      <w:r w:rsidR="000F3CCF">
        <w:rPr>
          <w:rFonts w:ascii="Liberation Serif" w:eastAsia="DejaVu Sans" w:hAnsi="Liberation Serif" w:cs="DejaVu Sans"/>
          <w:color w:val="000000"/>
          <w:sz w:val="24"/>
          <w:szCs w:val="24"/>
          <w:lang w:eastAsia="zh-CN" w:bidi="hi-IN"/>
        </w:rPr>
        <w:t xml:space="preserve"> (2)</w:t>
      </w:r>
      <w:r w:rsidRPr="009431D1">
        <w:rPr>
          <w:rFonts w:ascii="Liberation Serif" w:eastAsia="DejaVu Sans" w:hAnsi="Liberation Serif" w:cs="DejaVu Sans"/>
          <w:color w:val="000000"/>
          <w:sz w:val="24"/>
          <w:szCs w:val="24"/>
          <w:lang w:eastAsia="zh-CN" w:bidi="hi-IN"/>
        </w:rPr>
        <w:t>.</w:t>
      </w:r>
    </w:p>
    <w:p w14:paraId="49A7B59A" w14:textId="77777777" w:rsidR="00FE7AE4" w:rsidRPr="009431D1" w:rsidRDefault="00FE7AE4" w:rsidP="00FE7AE4">
      <w:pPr>
        <w:pStyle w:val="ListParagraph"/>
        <w:autoSpaceDE w:val="0"/>
        <w:autoSpaceDN w:val="0"/>
        <w:adjustRightInd w:val="0"/>
        <w:spacing w:after="0" w:line="240" w:lineRule="auto"/>
        <w:ind w:left="0"/>
        <w:jc w:val="center"/>
        <w:rPr>
          <w:rFonts w:ascii="Liberation Serif" w:hAnsi="Liberation Serif" w:cs="Liberation Serif"/>
          <w:color w:val="000000"/>
          <w:sz w:val="24"/>
          <w:szCs w:val="24"/>
        </w:rPr>
      </w:pPr>
    </w:p>
    <w:p w14:paraId="10228087" w14:textId="0BE92222" w:rsidR="00FE7AE4" w:rsidRDefault="00FE7AE4" w:rsidP="00FE7AE4">
      <w:pPr>
        <w:pStyle w:val="ListParagraph"/>
        <w:autoSpaceDE w:val="0"/>
        <w:autoSpaceDN w:val="0"/>
        <w:adjustRightInd w:val="0"/>
        <w:spacing w:after="0" w:line="240" w:lineRule="auto"/>
        <w:ind w:left="0"/>
        <w:rPr>
          <w:rFonts w:ascii="Times New Roman" w:hAnsi="Times New Roman" w:cs="Times New Roman"/>
          <w:color w:val="000000"/>
          <w:sz w:val="24"/>
          <w:szCs w:val="24"/>
        </w:rPr>
      </w:pPr>
    </w:p>
    <w:p w14:paraId="09CF22C2" w14:textId="77777777" w:rsidR="00FE7AE4" w:rsidRDefault="00FE7AE4" w:rsidP="004910CC">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p>
    <w:p w14:paraId="46863438" w14:textId="77777777" w:rsidR="004910CC" w:rsidRDefault="004910CC" w:rsidP="004910CC">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 * * *</w:t>
      </w:r>
    </w:p>
    <w:p w14:paraId="5EA572B8" w14:textId="77777777" w:rsidR="00B70AC3" w:rsidRPr="002766CB" w:rsidRDefault="00B70AC3">
      <w:pPr>
        <w:spacing w:after="0"/>
        <w:jc w:val="both"/>
        <w:rPr>
          <w:rFonts w:ascii="Liberation Serif" w:hAnsi="Liberation Serif" w:cs="Liberation Serif"/>
        </w:rPr>
      </w:pPr>
    </w:p>
    <w:p w14:paraId="2CC9D555" w14:textId="025CDCA5" w:rsidR="00DD0187" w:rsidRPr="002766CB" w:rsidRDefault="00DD0187">
      <w:pPr>
        <w:spacing w:after="0" w:line="240" w:lineRule="auto"/>
        <w:jc w:val="both"/>
        <w:rPr>
          <w:rFonts w:ascii="Liberation Serif" w:hAnsi="Liberation Serif" w:cs="Liberation Serif"/>
          <w:i/>
          <w:iCs/>
          <w:sz w:val="24"/>
          <w:szCs w:val="24"/>
        </w:rPr>
      </w:pPr>
      <w:r w:rsidRPr="002766CB">
        <w:rPr>
          <w:rFonts w:ascii="Liberation Serif" w:hAnsi="Liberation Serif" w:cs="Liberation Serif"/>
          <w:i/>
          <w:iCs/>
          <w:sz w:val="24"/>
          <w:szCs w:val="24"/>
        </w:rPr>
        <w:t xml:space="preserve">Section </w:t>
      </w:r>
      <w:r w:rsidR="004910CC">
        <w:rPr>
          <w:rFonts w:ascii="Liberation Serif" w:hAnsi="Liberation Serif" w:cs="Liberation Serif"/>
          <w:i/>
          <w:iCs/>
          <w:sz w:val="24"/>
          <w:szCs w:val="24"/>
        </w:rPr>
        <w:t>4</w:t>
      </w:r>
      <w:r w:rsidRPr="002766CB">
        <w:rPr>
          <w:rFonts w:ascii="Liberation Serif" w:hAnsi="Liberation Serif" w:cs="Liberation Serif"/>
          <w:i/>
          <w:iCs/>
          <w:sz w:val="24"/>
          <w:szCs w:val="24"/>
        </w:rPr>
        <w:t xml:space="preserve">. </w:t>
      </w:r>
      <w:r w:rsidR="001B2E3F" w:rsidRPr="002766CB">
        <w:rPr>
          <w:rFonts w:ascii="Liberation Serif" w:hAnsi="Liberation Serif" w:cs="Liberation Serif"/>
          <w:i/>
          <w:iCs/>
          <w:sz w:val="24"/>
          <w:szCs w:val="24"/>
        </w:rPr>
        <w:t>Adjust</w:t>
      </w:r>
      <w:r w:rsidRPr="002766CB">
        <w:rPr>
          <w:rFonts w:ascii="Liberation Serif" w:hAnsi="Liberation Serif" w:cs="Liberation Serif"/>
          <w:i/>
          <w:iCs/>
          <w:sz w:val="24"/>
          <w:szCs w:val="24"/>
        </w:rPr>
        <w:t xml:space="preserve"> standards for community</w:t>
      </w:r>
      <w:r w:rsidR="001B2E3F" w:rsidRPr="002766CB">
        <w:rPr>
          <w:rFonts w:ascii="Liberation Serif" w:hAnsi="Liberation Serif" w:cs="Liberation Serif"/>
          <w:i/>
          <w:iCs/>
          <w:sz w:val="24"/>
          <w:szCs w:val="24"/>
        </w:rPr>
        <w:t xml:space="preserve"> and neighborhood</w:t>
      </w:r>
      <w:r w:rsidRPr="002766CB">
        <w:rPr>
          <w:rFonts w:ascii="Liberation Serif" w:hAnsi="Liberation Serif" w:cs="Liberation Serif"/>
          <w:i/>
          <w:iCs/>
          <w:sz w:val="24"/>
          <w:szCs w:val="24"/>
        </w:rPr>
        <w:t xml:space="preserve"> houses of worship, by amending subdivisions G </w:t>
      </w:r>
      <w:r w:rsidR="00E36042" w:rsidRPr="002766CB">
        <w:rPr>
          <w:rFonts w:ascii="Liberation Serif" w:hAnsi="Liberation Serif" w:cs="Liberation Serif"/>
          <w:i/>
          <w:iCs/>
          <w:sz w:val="24"/>
          <w:szCs w:val="24"/>
        </w:rPr>
        <w:t xml:space="preserve">and H </w:t>
      </w:r>
      <w:r w:rsidRPr="002766CB">
        <w:rPr>
          <w:rFonts w:ascii="Liberation Serif" w:hAnsi="Liberation Serif" w:cs="Liberation Serif"/>
          <w:i/>
          <w:iCs/>
          <w:sz w:val="24"/>
          <w:szCs w:val="24"/>
        </w:rPr>
        <w:t xml:space="preserve">of Section 130-10 of the Code, as follows: </w:t>
      </w:r>
    </w:p>
    <w:p w14:paraId="61AA8C43" w14:textId="77777777" w:rsidR="001662DF" w:rsidRPr="00286D34" w:rsidRDefault="001662DF">
      <w:pPr>
        <w:pStyle w:val="Heading4"/>
        <w:numPr>
          <w:ilvl w:val="3"/>
          <w:numId w:val="2"/>
        </w:numPr>
        <w:spacing w:before="0" w:after="0"/>
        <w:jc w:val="both"/>
        <w:rPr>
          <w:rFonts w:cs="Liberation Serif"/>
        </w:rPr>
      </w:pPr>
    </w:p>
    <w:p w14:paraId="0D2FE4C7" w14:textId="24761905" w:rsidR="00B70AC3" w:rsidRDefault="00B70AC3">
      <w:pPr>
        <w:pStyle w:val="Heading4"/>
        <w:numPr>
          <w:ilvl w:val="3"/>
          <w:numId w:val="2"/>
        </w:numPr>
        <w:spacing w:before="0" w:after="0"/>
        <w:jc w:val="both"/>
      </w:pPr>
      <w:r w:rsidRPr="00B70AC3">
        <w:t>§ 130-10</w:t>
      </w:r>
      <w:r>
        <w:t xml:space="preserve"> Special permit uses. </w:t>
      </w:r>
    </w:p>
    <w:p w14:paraId="10D0B734" w14:textId="77777777" w:rsidR="00B70AC3" w:rsidRPr="00B70AC3" w:rsidRDefault="00B70AC3">
      <w:pPr>
        <w:pStyle w:val="BodyText"/>
        <w:spacing w:after="0" w:line="240" w:lineRule="auto"/>
        <w:jc w:val="both"/>
      </w:pPr>
    </w:p>
    <w:p w14:paraId="58C75ECD" w14:textId="6FDEB228" w:rsidR="00B70AC3" w:rsidRDefault="00B70AC3">
      <w:pPr>
        <w:pStyle w:val="BodyText"/>
        <w:spacing w:after="0" w:line="240" w:lineRule="auto"/>
        <w:jc w:val="both"/>
      </w:pPr>
      <w:r>
        <w:t>The following uses are permitted in the R-40 District by special permit only, to be reviewed, approved, or disapproved by the board set forth in each subsection:</w:t>
      </w:r>
    </w:p>
    <w:p w14:paraId="4D658A63" w14:textId="77777777" w:rsidR="009762E2" w:rsidRDefault="009762E2">
      <w:pPr>
        <w:pStyle w:val="BodyText"/>
        <w:spacing w:after="0" w:line="240" w:lineRule="auto"/>
        <w:jc w:val="both"/>
      </w:pPr>
    </w:p>
    <w:p w14:paraId="3CBAA58B" w14:textId="24C57390" w:rsidR="00B70AC3" w:rsidRDefault="00B70AC3">
      <w:pPr>
        <w:pStyle w:val="BodyText"/>
        <w:spacing w:after="0" w:line="240" w:lineRule="auto"/>
        <w:ind w:left="480" w:hanging="480"/>
        <w:jc w:val="center"/>
      </w:pPr>
      <w:r>
        <w:t>* * * * * *</w:t>
      </w:r>
    </w:p>
    <w:p w14:paraId="45EF3441" w14:textId="77777777" w:rsidR="009F70B2" w:rsidRDefault="009F70B2">
      <w:pPr>
        <w:pStyle w:val="BodyText"/>
        <w:spacing w:after="0" w:line="240" w:lineRule="auto"/>
        <w:ind w:left="480" w:hanging="480"/>
        <w:jc w:val="center"/>
      </w:pPr>
    </w:p>
    <w:p w14:paraId="1F9DEDBB" w14:textId="1F4A7EFA" w:rsidR="00B70AC3" w:rsidRDefault="00B70AC3">
      <w:pPr>
        <w:pStyle w:val="BodyText"/>
        <w:spacing w:after="0" w:line="240" w:lineRule="auto"/>
        <w:ind w:left="480" w:hanging="480"/>
        <w:jc w:val="both"/>
      </w:pPr>
      <w:r>
        <w:t>G.</w:t>
      </w:r>
      <w:r>
        <w:tab/>
        <w:t xml:space="preserve">By the Board of Trustees: </w:t>
      </w:r>
      <w:r w:rsidR="00B462BE">
        <w:t xml:space="preserve">Community house </w:t>
      </w:r>
      <w:r>
        <w:t>of worship as defined in § </w:t>
      </w:r>
      <w:r>
        <w:rPr>
          <w:b/>
        </w:rPr>
        <w:t>130-4</w:t>
      </w:r>
      <w:r>
        <w:t xml:space="preserve"> of this chapter, subject to special permit approval by the Village Board of Trustees and site plan approval by the Planning Board. In addition to all other requirements of this Code for special permit and site plan approval, the following standards and requirements shall apply: </w:t>
      </w:r>
    </w:p>
    <w:p w14:paraId="56DA9C25" w14:textId="77777777" w:rsidR="009762E2" w:rsidRDefault="009762E2">
      <w:pPr>
        <w:pStyle w:val="BodyText"/>
        <w:spacing w:after="0" w:line="240" w:lineRule="auto"/>
        <w:ind w:left="480" w:hanging="480"/>
        <w:jc w:val="both"/>
      </w:pPr>
    </w:p>
    <w:p w14:paraId="08B5E2D3" w14:textId="313F07AD" w:rsidR="00B70AC3" w:rsidRDefault="00B70AC3">
      <w:pPr>
        <w:pStyle w:val="BodyText"/>
        <w:spacing w:after="0" w:line="240" w:lineRule="auto"/>
        <w:ind w:left="480" w:hanging="480"/>
        <w:jc w:val="both"/>
      </w:pPr>
      <w:r>
        <w:t>(1)</w:t>
      </w:r>
      <w:r>
        <w:tab/>
        <w:t xml:space="preserve">The minimum lot area for a </w:t>
      </w:r>
      <w:r w:rsidR="00F40B4A">
        <w:t>c</w:t>
      </w:r>
      <w:r w:rsidR="00677576">
        <w:t xml:space="preserve">ommunity </w:t>
      </w:r>
      <w:r>
        <w:t>house of worship shall be a net lot area of three acres.</w:t>
      </w:r>
    </w:p>
    <w:p w14:paraId="267DC9DD" w14:textId="77777777" w:rsidR="009762E2" w:rsidRDefault="009762E2">
      <w:pPr>
        <w:pStyle w:val="BodyText"/>
        <w:spacing w:after="0" w:line="240" w:lineRule="auto"/>
        <w:ind w:left="480" w:hanging="480"/>
        <w:jc w:val="both"/>
      </w:pPr>
    </w:p>
    <w:p w14:paraId="38EFFC0F" w14:textId="7404A786" w:rsidR="00B70AC3" w:rsidRDefault="00B70AC3">
      <w:pPr>
        <w:pStyle w:val="BodyText"/>
        <w:spacing w:after="0" w:line="240" w:lineRule="auto"/>
        <w:ind w:left="480" w:hanging="480"/>
        <w:jc w:val="both"/>
      </w:pPr>
      <w:r>
        <w:t>(2)</w:t>
      </w:r>
      <w:r>
        <w:tab/>
        <w:t xml:space="preserve">The use shall have a minimum of 100 feet of frontage on and access to a public road. </w:t>
      </w:r>
    </w:p>
    <w:p w14:paraId="719BBD68" w14:textId="77777777" w:rsidR="009762E2" w:rsidRDefault="009762E2">
      <w:pPr>
        <w:pStyle w:val="BodyText"/>
        <w:spacing w:after="0" w:line="240" w:lineRule="auto"/>
        <w:ind w:left="480" w:hanging="480"/>
        <w:jc w:val="both"/>
      </w:pPr>
    </w:p>
    <w:p w14:paraId="69A5933A" w14:textId="58F8421B" w:rsidR="00B70AC3" w:rsidRDefault="00B70AC3">
      <w:pPr>
        <w:pStyle w:val="BodyText"/>
        <w:spacing w:after="0" w:line="240" w:lineRule="auto"/>
        <w:ind w:left="480" w:hanging="480"/>
        <w:jc w:val="both"/>
      </w:pPr>
      <w:r>
        <w:t>(3)</w:t>
      </w:r>
      <w:r>
        <w:tab/>
        <w:t xml:space="preserve">The proposed structure meets all state requirements for a place of public assembly, including the Fire Prevention and Building Code. </w:t>
      </w:r>
      <w:r w:rsidR="000C2C50">
        <w:t>The maximum occupancy of a community house of worship shall be determined by the maximum allowable occupancy of the main sanctuary or assembly space, pursuant to said Code</w:t>
      </w:r>
      <w:r w:rsidR="00ED2DF6">
        <w:t>.</w:t>
      </w:r>
    </w:p>
    <w:p w14:paraId="625828BE" w14:textId="77777777" w:rsidR="009762E2" w:rsidRDefault="009762E2">
      <w:pPr>
        <w:pStyle w:val="BodyText"/>
        <w:spacing w:after="0" w:line="240" w:lineRule="auto"/>
        <w:ind w:left="480" w:hanging="480"/>
        <w:jc w:val="both"/>
      </w:pPr>
    </w:p>
    <w:p w14:paraId="100E18BA" w14:textId="57EA4656" w:rsidR="00B70AC3" w:rsidRDefault="00B70AC3">
      <w:pPr>
        <w:pStyle w:val="BodyText"/>
        <w:spacing w:after="0" w:line="240" w:lineRule="auto"/>
        <w:ind w:left="480" w:hanging="480"/>
        <w:jc w:val="both"/>
      </w:pPr>
      <w:r>
        <w:t>(4)</w:t>
      </w:r>
      <w:r>
        <w:tab/>
        <w:t xml:space="preserve">Adequate off-street parking on the same lot as the </w:t>
      </w:r>
      <w:r w:rsidR="00F40B4A">
        <w:t>c</w:t>
      </w:r>
      <w:r w:rsidR="00677576">
        <w:t xml:space="preserve">ommunity </w:t>
      </w:r>
      <w:r>
        <w:t>house of worship shall be provided. A minimum of one parking space</w:t>
      </w:r>
      <w:r w:rsidR="0049074D">
        <w:t xml:space="preserve"> shall be required</w:t>
      </w:r>
      <w:r>
        <w:t xml:space="preserve"> for every 200 square feet of </w:t>
      </w:r>
      <w:r w:rsidR="0049074D">
        <w:t>floor area of the main sanctuary or hall where services are conducted.</w:t>
      </w:r>
      <w:r>
        <w:t xml:space="preserve"> </w:t>
      </w:r>
      <w:r w:rsidR="007D4CB8">
        <w:t>Concurrent with its issuance of a special permit, the Village Board of Trustees may prohibit on-street parking on one side of the frontage street of the community house of worship within 750 feet of its main entrance, to ensure adequate room for passage of emergency vehicles, during times when on-street parking may occur.</w:t>
      </w:r>
    </w:p>
    <w:p w14:paraId="42160B32" w14:textId="6763AECC" w:rsidR="009762E2" w:rsidRDefault="009762E2">
      <w:pPr>
        <w:pStyle w:val="BodyText"/>
        <w:spacing w:after="0" w:line="240" w:lineRule="auto"/>
        <w:ind w:left="480" w:hanging="480"/>
        <w:jc w:val="both"/>
      </w:pPr>
    </w:p>
    <w:p w14:paraId="028EF358" w14:textId="77777777" w:rsidR="00A96AD6" w:rsidRDefault="00A96AD6">
      <w:pPr>
        <w:pStyle w:val="BodyText"/>
        <w:spacing w:after="0" w:line="240" w:lineRule="auto"/>
        <w:ind w:left="480" w:hanging="480"/>
        <w:jc w:val="both"/>
      </w:pPr>
      <w:r>
        <w:t xml:space="preserve">(5) </w:t>
      </w:r>
      <w:r>
        <w:tab/>
        <w:t xml:space="preserve">Attendance at any services, wedding receptions or other social or religious functions held at the community house of worship shall be limited to subsection </w:t>
      </w:r>
      <w:proofErr w:type="gramStart"/>
      <w:r>
        <w:t>G(</w:t>
      </w:r>
      <w:proofErr w:type="gramEnd"/>
      <w:r>
        <w:t xml:space="preserve">3) above, as well as the available on-site parking, unless a parking management plan (PMP) is provided. Such events demanding parking </w:t>
      </w:r>
      <w:proofErr w:type="gramStart"/>
      <w:r>
        <w:t>in excess of</w:t>
      </w:r>
      <w:proofErr w:type="gramEnd"/>
      <w:r>
        <w:t xml:space="preserve"> the on- site parking provided shall require a PMP to be submitted for approval by the Village Board as part of the special permit application establishing a community house of worship, pursuant to the requirements set forth below. The PMP shall be used to address parking demand during the maximum projected attendance at the maximum building capacity, for holy days or other large, planned events for the </w:t>
      </w:r>
      <w:proofErr w:type="gramStart"/>
      <w:r>
        <w:t>particular place</w:t>
      </w:r>
      <w:proofErr w:type="gramEnd"/>
      <w:r>
        <w:t xml:space="preserve"> of worship making the application. Such PMP shall be provided to the Ramapo and Haverstraw Police Departments, the applicable Fire </w:t>
      </w:r>
      <w:proofErr w:type="gramStart"/>
      <w:r>
        <w:t>Department</w:t>
      </w:r>
      <w:proofErr w:type="gramEnd"/>
      <w:r>
        <w:t xml:space="preserve"> and the office of the Pomona </w:t>
      </w:r>
      <w:r>
        <w:lastRenderedPageBreak/>
        <w:t xml:space="preserve">Village Clerk. If a PMP is required as part of the special permit process, the applicant shall address the following: </w:t>
      </w:r>
    </w:p>
    <w:p w14:paraId="5B9D1754" w14:textId="77777777" w:rsidR="00A96AD6" w:rsidRDefault="00A96AD6">
      <w:pPr>
        <w:pStyle w:val="BodyText"/>
        <w:spacing w:after="0" w:line="240" w:lineRule="auto"/>
        <w:ind w:left="480" w:hanging="480"/>
        <w:jc w:val="both"/>
      </w:pPr>
    </w:p>
    <w:p w14:paraId="14FA6ACF" w14:textId="0AD0894A" w:rsidR="00A96AD6" w:rsidRDefault="00A96AD6" w:rsidP="00A96AD6">
      <w:pPr>
        <w:pStyle w:val="BodyText"/>
        <w:tabs>
          <w:tab w:val="left" w:pos="720"/>
        </w:tabs>
        <w:spacing w:after="0" w:line="240" w:lineRule="auto"/>
        <w:ind w:left="720" w:hanging="270"/>
        <w:jc w:val="both"/>
      </w:pPr>
      <w:r>
        <w:t xml:space="preserve">a) </w:t>
      </w:r>
      <w:r>
        <w:tab/>
        <w:t xml:space="preserve">Designated off-site parking areas. The applicant shall submit a fully executed written agreement between the applicant and one or more providers of a location for off-site </w:t>
      </w:r>
      <w:proofErr w:type="gramStart"/>
      <w:r>
        <w:t>parking;</w:t>
      </w:r>
      <w:proofErr w:type="gramEnd"/>
    </w:p>
    <w:p w14:paraId="131E9ACA" w14:textId="77777777" w:rsidR="00A96AD6" w:rsidRDefault="00A96AD6" w:rsidP="00A96AD6">
      <w:pPr>
        <w:pStyle w:val="BodyText"/>
        <w:tabs>
          <w:tab w:val="left" w:pos="720"/>
        </w:tabs>
        <w:spacing w:after="0" w:line="240" w:lineRule="auto"/>
        <w:ind w:left="720" w:hanging="270"/>
        <w:jc w:val="both"/>
      </w:pPr>
    </w:p>
    <w:p w14:paraId="6CA717FA" w14:textId="35D9CBC2" w:rsidR="00A96AD6" w:rsidRDefault="00A96AD6" w:rsidP="00A96AD6">
      <w:pPr>
        <w:pStyle w:val="BodyText"/>
        <w:tabs>
          <w:tab w:val="left" w:pos="720"/>
        </w:tabs>
        <w:spacing w:after="0" w:line="240" w:lineRule="auto"/>
        <w:ind w:left="720" w:hanging="270"/>
        <w:jc w:val="both"/>
      </w:pPr>
      <w:r>
        <w:t xml:space="preserve">b) </w:t>
      </w:r>
      <w:r>
        <w:tab/>
        <w:t xml:space="preserve">The applicant shall indicate implementation of group travel to and from the off-site parking locations by the use of shuttle </w:t>
      </w:r>
      <w:proofErr w:type="gramStart"/>
      <w:r>
        <w:t>vehicles;</w:t>
      </w:r>
      <w:proofErr w:type="gramEnd"/>
      <w:r>
        <w:t xml:space="preserve"> </w:t>
      </w:r>
    </w:p>
    <w:p w14:paraId="2426A372" w14:textId="77777777" w:rsidR="00A96AD6" w:rsidRDefault="00A96AD6" w:rsidP="00A96AD6">
      <w:pPr>
        <w:pStyle w:val="BodyText"/>
        <w:tabs>
          <w:tab w:val="left" w:pos="720"/>
        </w:tabs>
        <w:spacing w:after="0" w:line="240" w:lineRule="auto"/>
        <w:ind w:left="720" w:hanging="270"/>
        <w:jc w:val="both"/>
      </w:pPr>
    </w:p>
    <w:p w14:paraId="53B75A89" w14:textId="760380A6" w:rsidR="00A96AD6" w:rsidRDefault="00A96AD6" w:rsidP="00A96AD6">
      <w:pPr>
        <w:pStyle w:val="BodyText"/>
        <w:tabs>
          <w:tab w:val="left" w:pos="720"/>
        </w:tabs>
        <w:spacing w:after="0" w:line="240" w:lineRule="auto"/>
        <w:ind w:left="720" w:hanging="270"/>
        <w:jc w:val="both"/>
      </w:pPr>
      <w:r>
        <w:t xml:space="preserve">c) </w:t>
      </w:r>
      <w:r>
        <w:tab/>
        <w:t xml:space="preserve">The applicant shall use traffic control measures such as the hiring of an off-duty police officer and/ or volunteers to facilitate pedestrian flow, as well as on-site and off-site </w:t>
      </w:r>
      <w:proofErr w:type="gramStart"/>
      <w:r>
        <w:t>traffic;</w:t>
      </w:r>
      <w:proofErr w:type="gramEnd"/>
    </w:p>
    <w:p w14:paraId="6EAACEEB" w14:textId="77777777" w:rsidR="00A96AD6" w:rsidRDefault="00A96AD6" w:rsidP="00A96AD6">
      <w:pPr>
        <w:pStyle w:val="BodyText"/>
        <w:tabs>
          <w:tab w:val="left" w:pos="720"/>
        </w:tabs>
        <w:spacing w:after="0" w:line="240" w:lineRule="auto"/>
        <w:ind w:left="720" w:hanging="270"/>
        <w:jc w:val="both"/>
      </w:pPr>
    </w:p>
    <w:p w14:paraId="20C0CF51" w14:textId="32BEA457" w:rsidR="00A96AD6" w:rsidRDefault="00A96AD6" w:rsidP="00A96AD6">
      <w:pPr>
        <w:pStyle w:val="BodyText"/>
        <w:tabs>
          <w:tab w:val="left" w:pos="720"/>
        </w:tabs>
        <w:spacing w:after="0" w:line="240" w:lineRule="auto"/>
        <w:ind w:left="720" w:hanging="270"/>
        <w:jc w:val="both"/>
      </w:pPr>
      <w:r>
        <w:t xml:space="preserve">d) </w:t>
      </w:r>
      <w:r>
        <w:tab/>
        <w:t xml:space="preserve">The applicant shall provide a notification process to notify patrons of the community house of worship and others regarding the locations of off-site parking areas to be </w:t>
      </w:r>
      <w:proofErr w:type="gramStart"/>
      <w:r>
        <w:t>used;</w:t>
      </w:r>
      <w:proofErr w:type="gramEnd"/>
    </w:p>
    <w:p w14:paraId="7E6EC653" w14:textId="77777777" w:rsidR="00A96AD6" w:rsidRDefault="00A96AD6" w:rsidP="00A96AD6">
      <w:pPr>
        <w:pStyle w:val="BodyText"/>
        <w:tabs>
          <w:tab w:val="left" w:pos="720"/>
        </w:tabs>
        <w:spacing w:after="0" w:line="240" w:lineRule="auto"/>
        <w:ind w:left="720" w:hanging="270"/>
        <w:jc w:val="both"/>
      </w:pPr>
    </w:p>
    <w:p w14:paraId="5694192A" w14:textId="26671ECE" w:rsidR="00A96AD6" w:rsidRDefault="00A96AD6" w:rsidP="00A96AD6">
      <w:pPr>
        <w:pStyle w:val="BodyText"/>
        <w:tabs>
          <w:tab w:val="left" w:pos="720"/>
        </w:tabs>
        <w:spacing w:after="0" w:line="240" w:lineRule="auto"/>
        <w:ind w:left="720" w:hanging="270"/>
        <w:jc w:val="both"/>
      </w:pPr>
      <w:r>
        <w:t xml:space="preserve">e) </w:t>
      </w:r>
      <w:r>
        <w:tab/>
        <w:t>The applicant shall indicate a method of pre -event registration to obtain a ticket before the holiday or event to use the on- or off-site parking facilities; and</w:t>
      </w:r>
    </w:p>
    <w:p w14:paraId="5B218353" w14:textId="77777777" w:rsidR="00A96AD6" w:rsidRDefault="00A96AD6" w:rsidP="00A96AD6">
      <w:pPr>
        <w:pStyle w:val="BodyText"/>
        <w:tabs>
          <w:tab w:val="left" w:pos="720"/>
        </w:tabs>
        <w:spacing w:after="0" w:line="240" w:lineRule="auto"/>
        <w:ind w:left="720" w:hanging="270"/>
        <w:jc w:val="both"/>
      </w:pPr>
    </w:p>
    <w:p w14:paraId="7635B6ED" w14:textId="6183DBC2" w:rsidR="00A96AD6" w:rsidRDefault="00A96AD6" w:rsidP="00A96AD6">
      <w:pPr>
        <w:pStyle w:val="BodyText"/>
        <w:tabs>
          <w:tab w:val="left" w:pos="720"/>
        </w:tabs>
        <w:spacing w:after="0" w:line="240" w:lineRule="auto"/>
        <w:ind w:left="720" w:hanging="270"/>
        <w:jc w:val="both"/>
      </w:pPr>
      <w:r>
        <w:t xml:space="preserve">f) </w:t>
      </w:r>
      <w:r>
        <w:tab/>
        <w:t>In the event that off-site parking areas are not available to accommodate the full capacity of the community place of worship, methods to limit the number of event attendees to the number of attendees that can be accommodated in the on-site parking area or at any available off-site locations shall be implemented by utilization of a pre -event registration system and distribution of tickets to registered persons that will be submitted upon arrival at the site on the day of the event.</w:t>
      </w:r>
    </w:p>
    <w:p w14:paraId="124851B6" w14:textId="77777777" w:rsidR="00A96AD6" w:rsidRDefault="00A96AD6" w:rsidP="00A96AD6">
      <w:pPr>
        <w:pStyle w:val="BodyText"/>
        <w:tabs>
          <w:tab w:val="left" w:pos="540"/>
        </w:tabs>
        <w:spacing w:after="0" w:line="240" w:lineRule="auto"/>
        <w:ind w:left="480" w:hanging="480"/>
        <w:jc w:val="both"/>
      </w:pPr>
    </w:p>
    <w:p w14:paraId="07D74654" w14:textId="7BFF9755" w:rsidR="00B70AC3" w:rsidRDefault="00B70AC3">
      <w:pPr>
        <w:pStyle w:val="BodyText"/>
        <w:spacing w:after="0" w:line="240" w:lineRule="auto"/>
        <w:ind w:left="480" w:hanging="480"/>
        <w:jc w:val="both"/>
      </w:pPr>
      <w:r>
        <w:t>(</w:t>
      </w:r>
      <w:r w:rsidR="00A96AD6">
        <w:t>6</w:t>
      </w:r>
      <w:r>
        <w:t>)</w:t>
      </w:r>
      <w:r>
        <w:tab/>
        <w:t xml:space="preserve">All buildings, </w:t>
      </w:r>
      <w:proofErr w:type="gramStart"/>
      <w:r>
        <w:t>structures</w:t>
      </w:r>
      <w:proofErr w:type="gramEnd"/>
      <w:r>
        <w:t xml:space="preserve"> and other uses, including driveways and parking areas, shall be set back a minimum of </w:t>
      </w:r>
      <w:r w:rsidR="00387780">
        <w:t xml:space="preserve">50 </w:t>
      </w:r>
      <w:r>
        <w:t xml:space="preserve">feet from all property lines. Such setback area shall include a </w:t>
      </w:r>
      <w:r w:rsidR="00EC0854">
        <w:t xml:space="preserve">landscaped </w:t>
      </w:r>
      <w:r>
        <w:t xml:space="preserve">buffer screening area of at least </w:t>
      </w:r>
      <w:r w:rsidR="00387780">
        <w:t xml:space="preserve">25 </w:t>
      </w:r>
      <w:r>
        <w:t xml:space="preserve">feet which, in the judgment of the Planning Board, will be adequate to screen the use from adjoining properties. The buffer area may include trees, bushes, fences, walls, </w:t>
      </w:r>
      <w:proofErr w:type="gramStart"/>
      <w:r>
        <w:t>berms</w:t>
      </w:r>
      <w:proofErr w:type="gramEnd"/>
      <w:r>
        <w:t xml:space="preserve"> or any combination of the aforesaid, to be determined by the Planning Board. </w:t>
      </w:r>
    </w:p>
    <w:p w14:paraId="556D0D58" w14:textId="77777777" w:rsidR="009762E2" w:rsidRDefault="009762E2">
      <w:pPr>
        <w:pStyle w:val="BodyText"/>
        <w:spacing w:after="0" w:line="240" w:lineRule="auto"/>
        <w:ind w:left="480" w:hanging="480"/>
        <w:jc w:val="both"/>
      </w:pPr>
    </w:p>
    <w:p w14:paraId="68B1C52D" w14:textId="63D7EB92" w:rsidR="00B70AC3" w:rsidRDefault="00B70AC3">
      <w:pPr>
        <w:pStyle w:val="BodyText"/>
        <w:spacing w:after="0" w:line="240" w:lineRule="auto"/>
        <w:ind w:left="480" w:hanging="480"/>
        <w:jc w:val="both"/>
      </w:pPr>
      <w:r>
        <w:t>(</w:t>
      </w:r>
      <w:r w:rsidR="00A96AD6">
        <w:t>7</w:t>
      </w:r>
      <w:r>
        <w:t>)</w:t>
      </w:r>
      <w:r>
        <w:tab/>
        <w:t xml:space="preserve">The total building coverage shall not exceed 10% of the net lot area. The total coverage of impervious surfaces shall not exceed 25% of the net lot area. </w:t>
      </w:r>
      <w:r w:rsidR="00D26056">
        <w:t xml:space="preserve"> The maximum floor area ratio shall be </w:t>
      </w:r>
      <w:r w:rsidR="00D26056" w:rsidRPr="00760D07">
        <w:t>0.30.</w:t>
      </w:r>
    </w:p>
    <w:p w14:paraId="1AB07F8B" w14:textId="77777777" w:rsidR="009762E2" w:rsidRDefault="009762E2">
      <w:pPr>
        <w:pStyle w:val="BodyText"/>
        <w:spacing w:after="0" w:line="240" w:lineRule="auto"/>
        <w:ind w:left="480" w:hanging="480"/>
        <w:jc w:val="both"/>
      </w:pPr>
    </w:p>
    <w:p w14:paraId="06E64630" w14:textId="5347688A" w:rsidR="00B70AC3" w:rsidRDefault="00B70AC3">
      <w:pPr>
        <w:pStyle w:val="BodyText"/>
        <w:spacing w:after="0" w:line="240" w:lineRule="auto"/>
        <w:ind w:left="480" w:hanging="480"/>
        <w:jc w:val="both"/>
      </w:pPr>
      <w:r>
        <w:t>(</w:t>
      </w:r>
      <w:r w:rsidR="00A96AD6">
        <w:t>8</w:t>
      </w:r>
      <w:r>
        <w:t>)</w:t>
      </w:r>
      <w:r>
        <w:tab/>
        <w:t xml:space="preserve">The sources of exterior lighting shall be so shielded </w:t>
      </w:r>
      <w:r w:rsidR="00E46ED3">
        <w:t xml:space="preserve">so </w:t>
      </w:r>
      <w:r>
        <w:t xml:space="preserve">that </w:t>
      </w:r>
      <w:r w:rsidR="00E46ED3">
        <w:t xml:space="preserve">luminaires </w:t>
      </w:r>
      <w:r>
        <w:t xml:space="preserve">are not visible beyond the boundaries of the lot on which they are located. </w:t>
      </w:r>
      <w:r w:rsidR="00E46ED3">
        <w:t xml:space="preserve">The maximum illumination level at property lines shall be 0.1 footcandles. </w:t>
      </w:r>
      <w:r>
        <w:t xml:space="preserve">No outdoor public address systems shall be permitted. </w:t>
      </w:r>
    </w:p>
    <w:p w14:paraId="772ABCD0" w14:textId="4AA98A9B" w:rsidR="009762E2" w:rsidRDefault="009762E2">
      <w:pPr>
        <w:pStyle w:val="BodyText"/>
        <w:spacing w:after="0" w:line="240" w:lineRule="auto"/>
        <w:ind w:left="480" w:hanging="480"/>
        <w:jc w:val="both"/>
      </w:pPr>
    </w:p>
    <w:p w14:paraId="65373925" w14:textId="249706AD" w:rsidR="001543B4" w:rsidRDefault="001662DF">
      <w:pPr>
        <w:pStyle w:val="BodyText"/>
        <w:spacing w:after="0" w:line="240" w:lineRule="auto"/>
        <w:ind w:left="480" w:hanging="480"/>
        <w:jc w:val="both"/>
      </w:pPr>
      <w:r>
        <w:t>(</w:t>
      </w:r>
      <w:r w:rsidR="00A96AD6">
        <w:t>9</w:t>
      </w:r>
      <w:r>
        <w:t>)</w:t>
      </w:r>
      <w:r>
        <w:tab/>
      </w:r>
      <w:r w:rsidR="001543B4">
        <w:t>Kitchen equipment designed for large scale food preparation shall be permitted, in compliance with all plumbing, electrical, fire, health and safety codes.  Such equipment shall be utilized only for the preparation of foods to be served on site.</w:t>
      </w:r>
    </w:p>
    <w:p w14:paraId="54BE7748" w14:textId="29F2ECC9" w:rsidR="001543B4" w:rsidRDefault="001543B4">
      <w:pPr>
        <w:pStyle w:val="BodyText"/>
        <w:spacing w:after="0" w:line="240" w:lineRule="auto"/>
        <w:ind w:left="480" w:hanging="480"/>
        <w:jc w:val="both"/>
      </w:pPr>
    </w:p>
    <w:p w14:paraId="0D4B52CB" w14:textId="2C269616" w:rsidR="001543B4" w:rsidRDefault="001662DF">
      <w:pPr>
        <w:pStyle w:val="BodyText"/>
        <w:spacing w:after="0" w:line="240" w:lineRule="auto"/>
        <w:ind w:left="480" w:hanging="480"/>
        <w:jc w:val="both"/>
      </w:pPr>
      <w:r>
        <w:t>(</w:t>
      </w:r>
      <w:r w:rsidR="00A96AD6">
        <w:t>10</w:t>
      </w:r>
      <w:r>
        <w:t>)</w:t>
      </w:r>
      <w:r>
        <w:tab/>
      </w:r>
      <w:r w:rsidR="007D4CB8">
        <w:t xml:space="preserve">For community </w:t>
      </w:r>
      <w:r w:rsidR="00F40B4A">
        <w:t>houses</w:t>
      </w:r>
      <w:r w:rsidR="007D4CB8">
        <w:t xml:space="preserve"> of worship, the principal use shall be the holding of regularly </w:t>
      </w:r>
      <w:r w:rsidR="007D4CB8">
        <w:lastRenderedPageBreak/>
        <w:t xml:space="preserve">scheduled religious services. Accessory facilities and </w:t>
      </w:r>
      <w:r w:rsidR="00F62884">
        <w:t xml:space="preserve">uses </w:t>
      </w:r>
      <w:r w:rsidR="007D4CB8">
        <w:t xml:space="preserve">such as religious schools, social halls, administrative </w:t>
      </w:r>
      <w:proofErr w:type="gramStart"/>
      <w:r w:rsidR="007D4CB8">
        <w:t>offices</w:t>
      </w:r>
      <w:proofErr w:type="gramEnd"/>
      <w:r w:rsidR="007D4CB8">
        <w:t xml:space="preserve"> and indoor recreation facilities may be provided, so long as such facilities and </w:t>
      </w:r>
      <w:r w:rsidR="002326C4">
        <w:t xml:space="preserve">uses </w:t>
      </w:r>
      <w:r w:rsidR="007D4CB8">
        <w:t xml:space="preserve">shall be subordinate in aggregate to the size and </w:t>
      </w:r>
      <w:r w:rsidR="002326C4">
        <w:t xml:space="preserve">use </w:t>
      </w:r>
      <w:r w:rsidR="007D4CB8">
        <w:t xml:space="preserve">of the community </w:t>
      </w:r>
      <w:r w:rsidR="00F40B4A">
        <w:t>house</w:t>
      </w:r>
      <w:r w:rsidR="007D4CB8">
        <w:t xml:space="preserve"> of worship. No building permit or certificate of occupancy shall be granted to such accessory use, building or structure until the building permit and certificate of occupancy for the principal use or building, respectively, have been granted.  A dwelling unit, as defined in this chapter, established at the site of a community house of worship shall not be considered as accessory to the community house of worship, but rather as an additional principal use</w:t>
      </w:r>
      <w:r w:rsidR="00ED2DF6">
        <w:t xml:space="preserve">, subject to an additional allotment of minimum lot area, and shall meet </w:t>
      </w:r>
      <w:proofErr w:type="gramStart"/>
      <w:r w:rsidR="00ED2DF6">
        <w:t>all of</w:t>
      </w:r>
      <w:proofErr w:type="gramEnd"/>
      <w:r w:rsidR="00ED2DF6">
        <w:t xml:space="preserve"> the bulk </w:t>
      </w:r>
      <w:r w:rsidR="00F62DD2">
        <w:t>and area requirements of the Community house of worship use.</w:t>
      </w:r>
    </w:p>
    <w:p w14:paraId="7082AA55" w14:textId="77777777" w:rsidR="001543B4" w:rsidRDefault="001543B4">
      <w:pPr>
        <w:pStyle w:val="BodyText"/>
        <w:spacing w:after="0" w:line="240" w:lineRule="auto"/>
        <w:ind w:left="480" w:hanging="480"/>
        <w:jc w:val="both"/>
      </w:pPr>
    </w:p>
    <w:p w14:paraId="4B1F560F" w14:textId="2D22CC3A" w:rsidR="00B70AC3" w:rsidRDefault="00B70AC3">
      <w:pPr>
        <w:pStyle w:val="BodyText"/>
        <w:spacing w:after="0" w:line="240" w:lineRule="auto"/>
        <w:ind w:left="480" w:hanging="480"/>
        <w:jc w:val="both"/>
      </w:pPr>
      <w:r>
        <w:t>(</w:t>
      </w:r>
      <w:r w:rsidR="001662DF">
        <w:t>1</w:t>
      </w:r>
      <w:r w:rsidR="00A96AD6">
        <w:t>1</w:t>
      </w:r>
      <w:r>
        <w:t>)</w:t>
      </w:r>
      <w:r>
        <w:tab/>
        <w:t>One monument sign, limited to eight square feet in area and set back a minimum of 10 feet from the lot line, may be permitted at the front entrance to the</w:t>
      </w:r>
      <w:r w:rsidR="00F40B4A">
        <w:t xml:space="preserve"> community</w:t>
      </w:r>
      <w:r>
        <w:t xml:space="preserve"> house of worship. Illumination, if provided, shall be indirect, and the source of such light shall not be visible from adjoining properties or roads. </w:t>
      </w:r>
    </w:p>
    <w:p w14:paraId="661A65D0" w14:textId="77777777" w:rsidR="009762E2" w:rsidRDefault="009762E2">
      <w:pPr>
        <w:pStyle w:val="BodyText"/>
        <w:spacing w:after="0" w:line="240" w:lineRule="auto"/>
        <w:ind w:left="480" w:hanging="480"/>
        <w:jc w:val="both"/>
      </w:pPr>
    </w:p>
    <w:p w14:paraId="0C356740" w14:textId="32DD8639" w:rsidR="00B70AC3" w:rsidRDefault="00B70AC3">
      <w:pPr>
        <w:pStyle w:val="BodyText"/>
        <w:spacing w:after="0" w:line="240" w:lineRule="auto"/>
        <w:ind w:left="480" w:hanging="480"/>
        <w:jc w:val="both"/>
      </w:pPr>
      <w:r>
        <w:t>(</w:t>
      </w:r>
      <w:r w:rsidR="001662DF">
        <w:t>1</w:t>
      </w:r>
      <w:r w:rsidR="00A96AD6">
        <w:t>2</w:t>
      </w:r>
      <w:r>
        <w:t>)</w:t>
      </w:r>
      <w:r>
        <w:tab/>
        <w:t xml:space="preserve">The maximum height of buildings and structures shall be 35 feet measured from ground level in front of the building or structure. The height limitation shall not apply to church spires, belfries, cupolas, domes, </w:t>
      </w:r>
      <w:proofErr w:type="gramStart"/>
      <w:r>
        <w:t>monuments</w:t>
      </w:r>
      <w:proofErr w:type="gramEnd"/>
      <w:r>
        <w:t xml:space="preserve"> and similar appurtenances that are not used for human occupancy and do not extend more than 15 feet above the roof of the building or structure. </w:t>
      </w:r>
    </w:p>
    <w:p w14:paraId="0AB13F14" w14:textId="77777777" w:rsidR="009762E2" w:rsidRDefault="009762E2">
      <w:pPr>
        <w:pStyle w:val="BodyText"/>
        <w:spacing w:after="0" w:line="240" w:lineRule="auto"/>
        <w:ind w:left="480" w:hanging="480"/>
        <w:jc w:val="both"/>
      </w:pPr>
    </w:p>
    <w:p w14:paraId="77C6C801" w14:textId="194AEAEC" w:rsidR="00B70AC3" w:rsidRDefault="00B70AC3">
      <w:pPr>
        <w:pStyle w:val="BodyText"/>
        <w:spacing w:after="0" w:line="240" w:lineRule="auto"/>
        <w:ind w:left="480" w:hanging="480"/>
        <w:jc w:val="both"/>
      </w:pPr>
      <w:r>
        <w:t>(</w:t>
      </w:r>
      <w:r w:rsidR="001662DF">
        <w:t>1</w:t>
      </w:r>
      <w:r w:rsidR="00A96AD6">
        <w:t>3</w:t>
      </w:r>
      <w:r>
        <w:t>)</w:t>
      </w:r>
      <w:r>
        <w:tab/>
        <w:t xml:space="preserve">Such other requirements as may be imposed by the Board of Trustees to mitigate traffic, safety hazards, drainage, </w:t>
      </w:r>
      <w:proofErr w:type="gramStart"/>
      <w:r>
        <w:t>aesthetics</w:t>
      </w:r>
      <w:proofErr w:type="gramEnd"/>
      <w:r>
        <w:t xml:space="preserve"> or other adverse impacts on adjacent properties or on the neighborhood. </w:t>
      </w:r>
    </w:p>
    <w:p w14:paraId="04E557FC" w14:textId="77777777" w:rsidR="009762E2" w:rsidRDefault="009762E2">
      <w:pPr>
        <w:pStyle w:val="BodyText"/>
        <w:spacing w:after="0" w:line="240" w:lineRule="auto"/>
        <w:ind w:left="480" w:hanging="480"/>
        <w:jc w:val="both"/>
      </w:pPr>
    </w:p>
    <w:p w14:paraId="54B7D07E" w14:textId="1F2A79B6" w:rsidR="009F33D1" w:rsidRDefault="009F33D1">
      <w:pPr>
        <w:pStyle w:val="BodyText"/>
        <w:spacing w:after="0" w:line="240" w:lineRule="auto"/>
        <w:ind w:left="480" w:hanging="480"/>
        <w:jc w:val="both"/>
      </w:pPr>
      <w:r>
        <w:t>H.</w:t>
      </w:r>
      <w:r>
        <w:tab/>
        <w:t xml:space="preserve">By the </w:t>
      </w:r>
      <w:r w:rsidR="00C22E3D">
        <w:t>Board of Trustees</w:t>
      </w:r>
      <w:r>
        <w:t xml:space="preserve">: </w:t>
      </w:r>
      <w:r w:rsidR="00784FEA">
        <w:t xml:space="preserve"> </w:t>
      </w:r>
      <w:r>
        <w:t>Neighborhood house of worship as defined in § </w:t>
      </w:r>
      <w:r>
        <w:rPr>
          <w:b/>
        </w:rPr>
        <w:t>130-4</w:t>
      </w:r>
      <w:r>
        <w:t xml:space="preserve"> of this chapter, subject to </w:t>
      </w:r>
      <w:r w:rsidR="00C22E3D">
        <w:t xml:space="preserve">special permit approval by the Village Board of Trustees and </w:t>
      </w:r>
      <w:r>
        <w:t xml:space="preserve">site plan approval by the Planning Board. In addition to all other requirements of this Code for site plan approval, the following standards and requirements shall apply: </w:t>
      </w:r>
    </w:p>
    <w:p w14:paraId="0D75D50D" w14:textId="77777777" w:rsidR="009762E2" w:rsidRDefault="009762E2">
      <w:pPr>
        <w:pStyle w:val="BodyText"/>
        <w:spacing w:after="0" w:line="240" w:lineRule="auto"/>
        <w:ind w:left="480" w:hanging="480"/>
        <w:jc w:val="both"/>
      </w:pPr>
    </w:p>
    <w:p w14:paraId="2AC65A13" w14:textId="17757A24" w:rsidR="009F33D1" w:rsidRDefault="009F33D1">
      <w:pPr>
        <w:pStyle w:val="BodyText"/>
        <w:spacing w:after="0" w:line="240" w:lineRule="auto"/>
        <w:ind w:left="480" w:hanging="480"/>
        <w:jc w:val="both"/>
      </w:pPr>
      <w:r>
        <w:t>(1)</w:t>
      </w:r>
      <w:r>
        <w:tab/>
        <w:t xml:space="preserve">The minimum lot area for a </w:t>
      </w:r>
      <w:r w:rsidR="001543B4">
        <w:t xml:space="preserve">neighborhood </w:t>
      </w:r>
      <w:r>
        <w:t xml:space="preserve">house of worship shall be a net lot area of </w:t>
      </w:r>
      <w:r w:rsidR="0055649E">
        <w:t>32,670 square feet or 0.75</w:t>
      </w:r>
      <w:r>
        <w:t xml:space="preserve"> acres.</w:t>
      </w:r>
    </w:p>
    <w:p w14:paraId="7BA3BF79" w14:textId="77777777" w:rsidR="00AC477F" w:rsidRDefault="00AC477F">
      <w:pPr>
        <w:pStyle w:val="BodyText"/>
        <w:spacing w:after="0" w:line="240" w:lineRule="auto"/>
        <w:ind w:left="480" w:hanging="480"/>
        <w:jc w:val="both"/>
      </w:pPr>
    </w:p>
    <w:p w14:paraId="420ED4CD" w14:textId="53F57A5E" w:rsidR="009F33D1" w:rsidRDefault="009F33D1">
      <w:pPr>
        <w:pStyle w:val="BodyText"/>
        <w:spacing w:after="0" w:line="240" w:lineRule="auto"/>
        <w:ind w:left="480" w:hanging="480"/>
        <w:jc w:val="both"/>
      </w:pPr>
      <w:r>
        <w:t>(2)</w:t>
      </w:r>
      <w:r>
        <w:tab/>
        <w:t xml:space="preserve">The use shall have a minimum of 100 feet of frontage on and access to a public road. </w:t>
      </w:r>
    </w:p>
    <w:p w14:paraId="0B645A45" w14:textId="77777777" w:rsidR="00AC477F" w:rsidRDefault="00AC477F">
      <w:pPr>
        <w:pStyle w:val="BodyText"/>
        <w:spacing w:after="0" w:line="240" w:lineRule="auto"/>
        <w:ind w:left="480" w:hanging="480"/>
        <w:jc w:val="both"/>
      </w:pPr>
    </w:p>
    <w:p w14:paraId="4E06932A" w14:textId="43A2428C" w:rsidR="009F33D1" w:rsidRDefault="009F33D1">
      <w:pPr>
        <w:pStyle w:val="BodyText"/>
        <w:spacing w:after="0" w:line="240" w:lineRule="auto"/>
        <w:ind w:left="480" w:hanging="480"/>
        <w:jc w:val="both"/>
      </w:pPr>
      <w:r>
        <w:t>(3)</w:t>
      </w:r>
      <w:r>
        <w:tab/>
        <w:t xml:space="preserve">The proposed structure meets all state requirements for a place of public assembly, including the </w:t>
      </w:r>
      <w:r w:rsidR="00677576">
        <w:t xml:space="preserve">New York State Uniform </w:t>
      </w:r>
      <w:r>
        <w:t xml:space="preserve">Fire Prevention and Building Code. </w:t>
      </w:r>
      <w:r w:rsidR="000C2C50">
        <w:t xml:space="preserve">The maximum occupancy of a </w:t>
      </w:r>
      <w:r w:rsidR="001663E9">
        <w:t>neighborhood</w:t>
      </w:r>
      <w:r w:rsidR="000C2C50">
        <w:t xml:space="preserve"> house of worship shall be determined by the maximum allowable occupancy of the main sanctuary or assembly space, pursuant to said Code</w:t>
      </w:r>
      <w:r w:rsidR="00ED2DF6">
        <w:t>.</w:t>
      </w:r>
    </w:p>
    <w:p w14:paraId="0A252A19" w14:textId="77777777" w:rsidR="00AC477F" w:rsidRDefault="00AC477F">
      <w:pPr>
        <w:pStyle w:val="BodyText"/>
        <w:spacing w:after="0" w:line="240" w:lineRule="auto"/>
        <w:ind w:left="480" w:hanging="480"/>
        <w:jc w:val="both"/>
      </w:pPr>
    </w:p>
    <w:p w14:paraId="6D48922A" w14:textId="6147CA52" w:rsidR="009F33D1" w:rsidRDefault="009F33D1">
      <w:pPr>
        <w:pStyle w:val="BodyText"/>
        <w:spacing w:after="0" w:line="240" w:lineRule="auto"/>
        <w:ind w:left="480" w:hanging="480"/>
        <w:jc w:val="both"/>
      </w:pPr>
      <w:r>
        <w:t>(4)</w:t>
      </w:r>
      <w:r>
        <w:tab/>
        <w:t xml:space="preserve">Adequate off-street parking on the same lot as the house of worship shall be provided. A minimum of </w:t>
      </w:r>
      <w:r w:rsidR="002214B9">
        <w:t>ten parking spaces</w:t>
      </w:r>
      <w:r w:rsidR="000F3CCF">
        <w:t>,</w:t>
      </w:r>
      <w:r w:rsidR="002214B9">
        <w:t xml:space="preserve"> or </w:t>
      </w:r>
      <w:r>
        <w:t>one parking space for every 200 square feet of</w:t>
      </w:r>
      <w:r w:rsidR="00FC6D94">
        <w:t xml:space="preserve"> </w:t>
      </w:r>
      <w:r w:rsidR="00387780">
        <w:t>floor area of the main sanctuary or hall where services are conducted</w:t>
      </w:r>
      <w:r w:rsidR="000F3CCF">
        <w:t>,</w:t>
      </w:r>
      <w:r w:rsidR="00FC6D94">
        <w:t xml:space="preserve"> shall be provided, whichever is greater</w:t>
      </w:r>
      <w:r>
        <w:t xml:space="preserve">. </w:t>
      </w:r>
      <w:r w:rsidR="007D4CB8">
        <w:t xml:space="preserve">Concurrent with its issuance of a special permit, the Village Board of Trustees may prohibit on-street parking on one side of the frontage street of the neighborhood house of worship within 750 feet of its main entrance, to ensure adequate room for passage of </w:t>
      </w:r>
      <w:r w:rsidR="007D4CB8">
        <w:lastRenderedPageBreak/>
        <w:t>emergency vehicles, during times when on-street parking may occur.</w:t>
      </w:r>
    </w:p>
    <w:p w14:paraId="1D6B8CCE" w14:textId="77777777" w:rsidR="00AC477F" w:rsidRDefault="00AC477F">
      <w:pPr>
        <w:pStyle w:val="BodyText"/>
        <w:spacing w:after="0" w:line="240" w:lineRule="auto"/>
        <w:ind w:left="480" w:hanging="480"/>
        <w:jc w:val="both"/>
      </w:pPr>
    </w:p>
    <w:p w14:paraId="141C4248" w14:textId="1A29A7A6" w:rsidR="009F33D1" w:rsidRDefault="009F33D1">
      <w:pPr>
        <w:pStyle w:val="BodyText"/>
        <w:spacing w:after="0" w:line="240" w:lineRule="auto"/>
        <w:ind w:left="480" w:hanging="480"/>
        <w:jc w:val="both"/>
      </w:pPr>
      <w:r>
        <w:t>(5)</w:t>
      </w:r>
      <w:r>
        <w:tab/>
        <w:t>All buildings</w:t>
      </w:r>
      <w:r w:rsidR="00B446D0">
        <w:t xml:space="preserve"> and</w:t>
      </w:r>
      <w:r>
        <w:t xml:space="preserve"> structures shall be set back a minimum of </w:t>
      </w:r>
      <w:r w:rsidR="0055649E">
        <w:t>25</w:t>
      </w:r>
      <w:r>
        <w:t xml:space="preserve"> feet from all property lines. </w:t>
      </w:r>
      <w:r w:rsidR="00B446D0">
        <w:t xml:space="preserve">Other uses outside of buildings, including driveways and parking areas shall be set back a minimum of </w:t>
      </w:r>
      <w:r w:rsidR="00EC0854">
        <w:t xml:space="preserve">5 </w:t>
      </w:r>
      <w:r w:rsidR="00B446D0">
        <w:t>feet from all property lines</w:t>
      </w:r>
      <w:r w:rsidR="00677576">
        <w:t>, except as necessary to access the street</w:t>
      </w:r>
      <w:r w:rsidR="00B446D0">
        <w:t xml:space="preserve">.  </w:t>
      </w:r>
      <w:r>
        <w:t xml:space="preserve">Such setback area shall include a </w:t>
      </w:r>
      <w:r w:rsidR="00EC0854">
        <w:t xml:space="preserve">landscaped </w:t>
      </w:r>
      <w:r>
        <w:t xml:space="preserve">buffer screening area of at least 5 feet </w:t>
      </w:r>
      <w:r w:rsidR="0047720E">
        <w:t xml:space="preserve">in </w:t>
      </w:r>
      <w:r w:rsidR="00F40B4A">
        <w:t>width</w:t>
      </w:r>
      <w:r w:rsidR="0047720E">
        <w:t xml:space="preserve"> </w:t>
      </w:r>
      <w:r w:rsidR="00EC0854">
        <w:t xml:space="preserve">and 6 feet in height </w:t>
      </w:r>
      <w:r>
        <w:t xml:space="preserve">which, in the judgment of the Planning Board, will be adequate to screen the use from adjoining properties. The buffer area may include trees, bushes, fences, walls, </w:t>
      </w:r>
      <w:proofErr w:type="gramStart"/>
      <w:r>
        <w:t>berms</w:t>
      </w:r>
      <w:proofErr w:type="gramEnd"/>
      <w:r>
        <w:t xml:space="preserve"> or any combination of the aforesaid, to be determined by the Planning Board. </w:t>
      </w:r>
    </w:p>
    <w:p w14:paraId="68EF3BFF" w14:textId="77777777" w:rsidR="00AC477F" w:rsidRDefault="00AC477F">
      <w:pPr>
        <w:pStyle w:val="BodyText"/>
        <w:spacing w:after="0" w:line="240" w:lineRule="auto"/>
        <w:ind w:left="480" w:hanging="480"/>
        <w:jc w:val="both"/>
      </w:pPr>
    </w:p>
    <w:p w14:paraId="1B2782B9" w14:textId="2AC8F2BE" w:rsidR="009F33D1" w:rsidRDefault="009F33D1">
      <w:pPr>
        <w:pStyle w:val="BodyText"/>
        <w:spacing w:after="0" w:line="240" w:lineRule="auto"/>
        <w:ind w:left="480" w:hanging="480"/>
        <w:jc w:val="both"/>
      </w:pPr>
      <w:r>
        <w:t>(6)</w:t>
      </w:r>
      <w:r>
        <w:tab/>
        <w:t>The total building coverage shall not exceed 1</w:t>
      </w:r>
      <w:r w:rsidR="00BB5AA7">
        <w:t>5</w:t>
      </w:r>
      <w:r>
        <w:t xml:space="preserve">% of the net lot area. The total coverage of impervious surfaces (which includes all buildings, structures, parking areas, driveways, </w:t>
      </w:r>
      <w:proofErr w:type="gramStart"/>
      <w:r>
        <w:t>sidewalks</w:t>
      </w:r>
      <w:proofErr w:type="gramEnd"/>
      <w:r>
        <w:t xml:space="preserve"> and other areas covered in concrete, asphalt or packed stone) shall not exceed </w:t>
      </w:r>
      <w:r w:rsidR="00BB5AA7">
        <w:t>5</w:t>
      </w:r>
      <w:r w:rsidR="0055649E">
        <w:t>0</w:t>
      </w:r>
      <w:r>
        <w:t xml:space="preserve">% of the net lot area. </w:t>
      </w:r>
      <w:r w:rsidR="00232036">
        <w:t xml:space="preserve">The maximum floor area ratio shall be </w:t>
      </w:r>
      <w:r w:rsidR="00232036" w:rsidRPr="00760D07">
        <w:t>0.2</w:t>
      </w:r>
      <w:r w:rsidR="00BB5AA7">
        <w:t>5</w:t>
      </w:r>
      <w:r w:rsidR="00232036" w:rsidRPr="00760D07">
        <w:t>.</w:t>
      </w:r>
    </w:p>
    <w:p w14:paraId="194D9309" w14:textId="77777777" w:rsidR="00AC477F" w:rsidRDefault="00AC477F">
      <w:pPr>
        <w:pStyle w:val="BodyText"/>
        <w:spacing w:after="0" w:line="240" w:lineRule="auto"/>
        <w:ind w:left="480" w:hanging="480"/>
        <w:jc w:val="both"/>
      </w:pPr>
    </w:p>
    <w:p w14:paraId="55CEC062" w14:textId="439675A3" w:rsidR="009F33D1" w:rsidRDefault="009F33D1">
      <w:pPr>
        <w:pStyle w:val="BodyText"/>
        <w:spacing w:after="0" w:line="240" w:lineRule="auto"/>
        <w:ind w:left="480" w:hanging="480"/>
        <w:jc w:val="both"/>
      </w:pPr>
      <w:r>
        <w:t>(7)</w:t>
      </w:r>
      <w:r>
        <w:tab/>
        <w:t xml:space="preserve">The sources of exterior lighting shall be so shielded </w:t>
      </w:r>
      <w:r w:rsidR="00E46ED3">
        <w:t xml:space="preserve">so </w:t>
      </w:r>
      <w:r>
        <w:t xml:space="preserve">that </w:t>
      </w:r>
      <w:r w:rsidR="00F40B4A">
        <w:t>luminaires</w:t>
      </w:r>
      <w:r>
        <w:t xml:space="preserve"> are not visible beyond the boundaries of the lot on which they are located. </w:t>
      </w:r>
      <w:r w:rsidR="00E46ED3">
        <w:t xml:space="preserve">The maximum illumination level at property lines shall be 0.1 footcandles. </w:t>
      </w:r>
      <w:r>
        <w:t xml:space="preserve">No outdoor public address systems shall be permitted. </w:t>
      </w:r>
    </w:p>
    <w:p w14:paraId="30168F22" w14:textId="6C7DEB55" w:rsidR="001543B4" w:rsidRDefault="001543B4">
      <w:pPr>
        <w:pStyle w:val="BodyText"/>
        <w:spacing w:after="0" w:line="240" w:lineRule="auto"/>
        <w:ind w:left="480" w:hanging="480"/>
        <w:jc w:val="both"/>
      </w:pPr>
    </w:p>
    <w:p w14:paraId="35BA0FDE" w14:textId="687B83DA" w:rsidR="001543B4" w:rsidRDefault="001662DF">
      <w:pPr>
        <w:pStyle w:val="BodyText"/>
        <w:spacing w:after="0" w:line="240" w:lineRule="auto"/>
        <w:ind w:left="480" w:hanging="480"/>
        <w:jc w:val="both"/>
      </w:pPr>
      <w:r>
        <w:t>(8)</w:t>
      </w:r>
      <w:r>
        <w:tab/>
      </w:r>
      <w:r w:rsidR="001543B4">
        <w:t xml:space="preserve">No cooking facilities will be permitted, other than warming kitchen equipment for use by the clergy and/or congregants of the neighborhood </w:t>
      </w:r>
      <w:r w:rsidR="00F40B4A">
        <w:t>house</w:t>
      </w:r>
      <w:r w:rsidR="001543B4">
        <w:t xml:space="preserve"> of worship and any kitchen equipment for exclusive use of residents of a residential dwelling unit. No kitchen equipment designed for large scale food preparation shall be permitted.</w:t>
      </w:r>
    </w:p>
    <w:p w14:paraId="79C3CF68" w14:textId="67F8D02D" w:rsidR="007D4CB8" w:rsidRDefault="007D4CB8">
      <w:pPr>
        <w:pStyle w:val="BodyText"/>
        <w:spacing w:after="0" w:line="240" w:lineRule="auto"/>
        <w:ind w:left="480" w:hanging="480"/>
        <w:jc w:val="both"/>
      </w:pPr>
    </w:p>
    <w:p w14:paraId="5EFAFC1B" w14:textId="4B114872" w:rsidR="007D4CB8" w:rsidRDefault="001662DF" w:rsidP="007D4CB8">
      <w:pPr>
        <w:pStyle w:val="BodyText"/>
        <w:spacing w:after="0" w:line="240" w:lineRule="auto"/>
        <w:ind w:left="480" w:hanging="480"/>
        <w:jc w:val="both"/>
      </w:pPr>
      <w:r>
        <w:t>(9)</w:t>
      </w:r>
      <w:r>
        <w:tab/>
      </w:r>
      <w:r w:rsidR="007D4CB8">
        <w:t xml:space="preserve">For neighborhood houses of worship, the principal use shall be the holding of regularly scheduled religious services. Accessory uses such as classrooms, social halls, administrative offices, baths, gymnasiums and/or indoor recreation facilities may be provided, so long as such accessory uses in their aggregate shall be subordinate to the size and </w:t>
      </w:r>
      <w:r w:rsidR="002326C4">
        <w:t xml:space="preserve">use </w:t>
      </w:r>
      <w:r w:rsidR="007D4CB8">
        <w:t xml:space="preserve">of the neighborhood </w:t>
      </w:r>
      <w:r w:rsidR="00F40B4A">
        <w:t>house</w:t>
      </w:r>
      <w:r w:rsidR="007D4CB8">
        <w:t xml:space="preserve"> of worship. No building permit or certificate of occupancy shall be granted to such accessory use, building or structure until the building permit and certificate of occupancy for the principal use or building, respectively, have been granted.  A dwelling unit, as defined in this chapter, established at the site of a neighborhood house of worship shall not be considered as accessory to the neighborhood house of worship, but rather as an additional principal use</w:t>
      </w:r>
      <w:r w:rsidR="00F62DD2">
        <w:t xml:space="preserve">, subject to an additional allotment of minimum lot area, and shall meet all of the bulk and area requirements of the neighborhood house of worship </w:t>
      </w:r>
      <w:proofErr w:type="gramStart"/>
      <w:r w:rsidR="00F62DD2">
        <w:t>use.</w:t>
      </w:r>
      <w:r w:rsidR="007D4CB8">
        <w:t>.</w:t>
      </w:r>
      <w:proofErr w:type="gramEnd"/>
    </w:p>
    <w:p w14:paraId="5DA685E0" w14:textId="77777777" w:rsidR="007D4CB8" w:rsidRDefault="007D4CB8" w:rsidP="007D4CB8">
      <w:pPr>
        <w:pStyle w:val="BodyText"/>
        <w:spacing w:after="0" w:line="240" w:lineRule="auto"/>
        <w:ind w:left="480" w:hanging="480"/>
        <w:jc w:val="both"/>
      </w:pPr>
    </w:p>
    <w:p w14:paraId="77B74CE2" w14:textId="00FDFA8E" w:rsidR="009F33D1" w:rsidRDefault="009F33D1">
      <w:pPr>
        <w:pStyle w:val="BodyText"/>
        <w:spacing w:after="0" w:line="240" w:lineRule="auto"/>
        <w:ind w:left="480" w:hanging="480"/>
        <w:jc w:val="both"/>
      </w:pPr>
      <w:r>
        <w:t>(</w:t>
      </w:r>
      <w:r w:rsidR="001662DF">
        <w:t>10</w:t>
      </w:r>
      <w:r>
        <w:t>)</w:t>
      </w:r>
      <w:r>
        <w:tab/>
        <w:t xml:space="preserve">One monument sign, limited to eight square feet in area and set back a minimum of 10 feet from the lot line, may be permitted at the front entrance to the house of worship. Illumination, if provided, shall be indirect, and the source of such light shall not be visible from adjoining properties or roads. </w:t>
      </w:r>
    </w:p>
    <w:p w14:paraId="45B6B0BF" w14:textId="77777777" w:rsidR="00AC477F" w:rsidRDefault="00AC477F">
      <w:pPr>
        <w:pStyle w:val="BodyText"/>
        <w:spacing w:after="0" w:line="240" w:lineRule="auto"/>
        <w:ind w:left="480" w:hanging="480"/>
        <w:jc w:val="both"/>
      </w:pPr>
    </w:p>
    <w:p w14:paraId="4E0D7FC6" w14:textId="70BFE673" w:rsidR="009F33D1" w:rsidRDefault="009F33D1">
      <w:pPr>
        <w:pStyle w:val="BodyText"/>
        <w:spacing w:after="0" w:line="240" w:lineRule="auto"/>
        <w:ind w:left="480" w:hanging="480"/>
        <w:jc w:val="both"/>
      </w:pPr>
      <w:r>
        <w:t>(</w:t>
      </w:r>
      <w:r w:rsidR="001662DF">
        <w:t>11</w:t>
      </w:r>
      <w:r>
        <w:t>)</w:t>
      </w:r>
      <w:r>
        <w:tab/>
        <w:t xml:space="preserve">The maximum height of buildings and structures shall be 35 feet measured from ground level in front of the building or structure. The height limitation shall not apply to church spires, belfries, cupolas, domes, </w:t>
      </w:r>
      <w:proofErr w:type="gramStart"/>
      <w:r>
        <w:t>monuments</w:t>
      </w:r>
      <w:proofErr w:type="gramEnd"/>
      <w:r>
        <w:t xml:space="preserve"> and similar appurtenances that are not used for human occupancy and do not extend more than 15 feet above the roof of the building or structure. </w:t>
      </w:r>
    </w:p>
    <w:p w14:paraId="0D294B7F" w14:textId="77777777" w:rsidR="00AC477F" w:rsidRDefault="00AC477F">
      <w:pPr>
        <w:pStyle w:val="BodyText"/>
        <w:spacing w:after="0" w:line="240" w:lineRule="auto"/>
        <w:ind w:left="480" w:hanging="480"/>
        <w:jc w:val="both"/>
      </w:pPr>
    </w:p>
    <w:p w14:paraId="76EBAA90" w14:textId="3B5AC64C" w:rsidR="009F33D1" w:rsidRDefault="009F33D1" w:rsidP="009165AA">
      <w:pPr>
        <w:pStyle w:val="BodyText"/>
        <w:spacing w:after="0" w:line="240" w:lineRule="auto"/>
        <w:ind w:left="475" w:hanging="475"/>
        <w:jc w:val="both"/>
      </w:pPr>
      <w:r>
        <w:lastRenderedPageBreak/>
        <w:t>(1</w:t>
      </w:r>
      <w:r w:rsidR="001662DF">
        <w:t>2</w:t>
      </w:r>
      <w:r>
        <w:t>)</w:t>
      </w:r>
      <w:r>
        <w:tab/>
        <w:t xml:space="preserve">Such other requirements as may be imposed by the Board of Trustees to mitigate traffic, safety hazards, drainage, </w:t>
      </w:r>
      <w:proofErr w:type="gramStart"/>
      <w:r>
        <w:t>aesthetics</w:t>
      </w:r>
      <w:proofErr w:type="gramEnd"/>
      <w:r>
        <w:t xml:space="preserve"> or other adverse impacts on adjacent properties or on the neighborhood. </w:t>
      </w:r>
    </w:p>
    <w:p w14:paraId="72D083DA" w14:textId="77777777" w:rsidR="00AC477F" w:rsidRPr="00286D34" w:rsidRDefault="00AC477F">
      <w:pPr>
        <w:pStyle w:val="BodyText"/>
        <w:spacing w:after="0" w:line="240" w:lineRule="auto"/>
        <w:ind w:left="480" w:hanging="480"/>
        <w:jc w:val="both"/>
        <w:rPr>
          <w:rFonts w:cs="Liberation Serif"/>
        </w:rPr>
      </w:pPr>
    </w:p>
    <w:p w14:paraId="160466FD" w14:textId="5A4F70E6" w:rsidR="00543D06" w:rsidRPr="002766CB" w:rsidRDefault="004F6784">
      <w:pPr>
        <w:spacing w:after="0" w:line="240" w:lineRule="auto"/>
        <w:jc w:val="both"/>
        <w:rPr>
          <w:rFonts w:ascii="Liberation Serif" w:hAnsi="Liberation Serif" w:cs="Liberation Serif"/>
          <w:i/>
          <w:iCs/>
          <w:color w:val="000000"/>
          <w:sz w:val="24"/>
          <w:szCs w:val="24"/>
        </w:rPr>
      </w:pPr>
      <w:r w:rsidRPr="002766CB">
        <w:rPr>
          <w:rFonts w:ascii="Liberation Serif" w:hAnsi="Liberation Serif" w:cs="Liberation Serif"/>
          <w:i/>
          <w:iCs/>
          <w:color w:val="000000"/>
          <w:sz w:val="24"/>
          <w:szCs w:val="24"/>
        </w:rPr>
        <w:t xml:space="preserve">Section </w:t>
      </w:r>
      <w:r w:rsidR="004910CC">
        <w:rPr>
          <w:rFonts w:ascii="Liberation Serif" w:hAnsi="Liberation Serif" w:cs="Liberation Serif"/>
          <w:i/>
          <w:iCs/>
          <w:color w:val="000000"/>
          <w:sz w:val="24"/>
          <w:szCs w:val="24"/>
        </w:rPr>
        <w:t>5</w:t>
      </w:r>
      <w:r w:rsidRPr="002766CB">
        <w:rPr>
          <w:rFonts w:ascii="Liberation Serif" w:hAnsi="Liberation Serif" w:cs="Liberation Serif"/>
          <w:i/>
          <w:iCs/>
          <w:color w:val="000000"/>
          <w:sz w:val="24"/>
          <w:szCs w:val="24"/>
        </w:rPr>
        <w:t>.</w:t>
      </w:r>
      <w:r w:rsidR="00543D06" w:rsidRPr="002766CB">
        <w:rPr>
          <w:rFonts w:ascii="Liberation Serif" w:hAnsi="Liberation Serif" w:cs="Liberation Serif"/>
          <w:i/>
          <w:iCs/>
          <w:sz w:val="24"/>
          <w:szCs w:val="24"/>
        </w:rPr>
        <w:t xml:space="preserve"> Adjust standards for retaining walls by amending the language in found in Article VI, General Regulations, §130-16 General lot, yard and use regulations, subsection L, Fences and Walls, </w:t>
      </w:r>
      <w:r w:rsidR="00C03659">
        <w:rPr>
          <w:rFonts w:ascii="Liberation Serif" w:hAnsi="Liberation Serif" w:cs="Liberation Serif"/>
          <w:i/>
          <w:iCs/>
          <w:sz w:val="24"/>
          <w:szCs w:val="24"/>
        </w:rPr>
        <w:t xml:space="preserve">and adding a new subsection M, </w:t>
      </w:r>
      <w:proofErr w:type="gramStart"/>
      <w:r w:rsidR="00C03659">
        <w:rPr>
          <w:rFonts w:ascii="Liberation Serif" w:hAnsi="Liberation Serif" w:cs="Liberation Serif"/>
          <w:i/>
          <w:iCs/>
          <w:sz w:val="24"/>
          <w:szCs w:val="24"/>
        </w:rPr>
        <w:t>Retaining</w:t>
      </w:r>
      <w:proofErr w:type="gramEnd"/>
      <w:r w:rsidR="00C03659">
        <w:rPr>
          <w:rFonts w:ascii="Liberation Serif" w:hAnsi="Liberation Serif" w:cs="Liberation Serif"/>
          <w:i/>
          <w:iCs/>
          <w:sz w:val="24"/>
          <w:szCs w:val="24"/>
        </w:rPr>
        <w:t xml:space="preserve"> walls as set forth below, and re</w:t>
      </w:r>
      <w:r w:rsidR="00080C2A">
        <w:rPr>
          <w:rFonts w:ascii="Liberation Serif" w:hAnsi="Liberation Serif" w:cs="Liberation Serif"/>
          <w:i/>
          <w:iCs/>
          <w:sz w:val="24"/>
          <w:szCs w:val="24"/>
        </w:rPr>
        <w:t>-</w:t>
      </w:r>
      <w:r w:rsidR="00C03659">
        <w:rPr>
          <w:rFonts w:ascii="Liberation Serif" w:hAnsi="Liberation Serif" w:cs="Liberation Serif"/>
          <w:i/>
          <w:iCs/>
          <w:sz w:val="24"/>
          <w:szCs w:val="24"/>
        </w:rPr>
        <w:t xml:space="preserve">lettering the subsequent subsections, </w:t>
      </w:r>
      <w:r w:rsidR="00543D06" w:rsidRPr="002766CB">
        <w:rPr>
          <w:rFonts w:ascii="Liberation Serif" w:hAnsi="Liberation Serif" w:cs="Liberation Serif"/>
          <w:i/>
          <w:iCs/>
          <w:sz w:val="24"/>
          <w:szCs w:val="24"/>
        </w:rPr>
        <w:t>as follows:</w:t>
      </w:r>
    </w:p>
    <w:p w14:paraId="50B858BF" w14:textId="77777777" w:rsidR="00543D06" w:rsidRPr="00286D34" w:rsidRDefault="00543D06" w:rsidP="009165AA">
      <w:pPr>
        <w:spacing w:after="0" w:line="240" w:lineRule="auto"/>
        <w:jc w:val="both"/>
        <w:rPr>
          <w:rFonts w:ascii="Liberation Serif" w:eastAsia="DejaVu Sans" w:hAnsi="Liberation Serif" w:cs="Liberation Serif"/>
          <w:color w:val="000000"/>
          <w:sz w:val="24"/>
          <w:szCs w:val="24"/>
          <w:lang w:eastAsia="zh-CN" w:bidi="hi-IN"/>
        </w:rPr>
      </w:pPr>
    </w:p>
    <w:p w14:paraId="555A8EBD" w14:textId="27ED37CC" w:rsidR="009165AA" w:rsidRPr="009165AA" w:rsidRDefault="009165AA" w:rsidP="009165AA">
      <w:pPr>
        <w:shd w:val="clear" w:color="auto" w:fill="FFFFFF"/>
        <w:spacing w:after="0" w:line="240" w:lineRule="auto"/>
        <w:ind w:left="540" w:hanging="540"/>
        <w:jc w:val="both"/>
        <w:rPr>
          <w:rFonts w:ascii="Liberation Serif" w:eastAsia="DejaVu Sans" w:hAnsi="Liberation Serif" w:cs="DejaVu Sans"/>
          <w:color w:val="000000"/>
          <w:sz w:val="24"/>
          <w:szCs w:val="24"/>
          <w:lang w:eastAsia="zh-CN" w:bidi="hi-IN"/>
        </w:rPr>
      </w:pPr>
      <w:r>
        <w:rPr>
          <w:rFonts w:ascii="Liberation Serif" w:eastAsia="DejaVu Sans" w:hAnsi="Liberation Serif" w:cs="DejaVu Sans"/>
          <w:color w:val="000000"/>
          <w:sz w:val="24"/>
          <w:szCs w:val="24"/>
          <w:lang w:eastAsia="zh-CN" w:bidi="hi-IN"/>
        </w:rPr>
        <w:t>L.</w:t>
      </w:r>
      <w:r>
        <w:rPr>
          <w:rFonts w:ascii="Liberation Serif" w:eastAsia="DejaVu Sans" w:hAnsi="Liberation Serif" w:cs="DejaVu Sans"/>
          <w:color w:val="000000"/>
          <w:sz w:val="24"/>
          <w:szCs w:val="24"/>
          <w:lang w:eastAsia="zh-CN" w:bidi="hi-IN"/>
        </w:rPr>
        <w:tab/>
      </w:r>
      <w:r w:rsidRPr="009165AA">
        <w:rPr>
          <w:rFonts w:ascii="Liberation Serif" w:eastAsia="DejaVu Sans" w:hAnsi="Liberation Serif" w:cs="DejaVu Sans"/>
          <w:color w:val="000000"/>
          <w:sz w:val="24"/>
          <w:szCs w:val="24"/>
          <w:lang w:eastAsia="zh-CN" w:bidi="hi-IN"/>
        </w:rPr>
        <w:t xml:space="preserve">Fences and walls. Fences and walls, </w:t>
      </w:r>
      <w:r w:rsidR="00AA698C">
        <w:rPr>
          <w:rFonts w:ascii="Liberation Serif" w:eastAsia="DejaVu Sans" w:hAnsi="Liberation Serif" w:cs="DejaVu Sans"/>
          <w:color w:val="000000"/>
          <w:sz w:val="24"/>
          <w:szCs w:val="24"/>
          <w:lang w:eastAsia="zh-CN" w:bidi="hi-IN"/>
        </w:rPr>
        <w:t>whose primary purpose is not the stabilization of slopes</w:t>
      </w:r>
      <w:r w:rsidR="00E762BD">
        <w:rPr>
          <w:rFonts w:ascii="Liberation Serif" w:eastAsia="DejaVu Sans" w:hAnsi="Liberation Serif" w:cs="DejaVu Sans"/>
          <w:color w:val="000000"/>
          <w:sz w:val="24"/>
          <w:szCs w:val="24"/>
          <w:lang w:eastAsia="zh-CN" w:bidi="hi-IN"/>
        </w:rPr>
        <w:t>,</w:t>
      </w:r>
      <w:r w:rsidRPr="009165AA">
        <w:rPr>
          <w:rFonts w:ascii="Liberation Serif" w:eastAsia="DejaVu Sans" w:hAnsi="Liberation Serif" w:cs="DejaVu Sans"/>
          <w:color w:val="000000"/>
          <w:sz w:val="24"/>
          <w:szCs w:val="24"/>
          <w:lang w:eastAsia="zh-CN" w:bidi="hi-IN"/>
        </w:rPr>
        <w:t xml:space="preserve"> are permitted within required yards, provided that:</w:t>
      </w:r>
    </w:p>
    <w:p w14:paraId="15C3217A" w14:textId="77777777" w:rsidR="00080C2A" w:rsidRDefault="00080C2A" w:rsidP="00B1769D">
      <w:pPr>
        <w:shd w:val="clear" w:color="auto" w:fill="FFFFFF"/>
        <w:spacing w:after="0" w:line="240" w:lineRule="auto"/>
        <w:ind w:left="540" w:hanging="540"/>
        <w:jc w:val="both"/>
        <w:rPr>
          <w:rFonts w:ascii="Liberation Serif" w:eastAsia="DejaVu Sans" w:hAnsi="Liberation Serif" w:cs="DejaVu Sans"/>
          <w:color w:val="000000"/>
          <w:sz w:val="24"/>
          <w:szCs w:val="24"/>
          <w:lang w:eastAsia="zh-CN" w:bidi="hi-IN"/>
        </w:rPr>
      </w:pPr>
    </w:p>
    <w:p w14:paraId="66DE166C" w14:textId="5B603AF8" w:rsidR="009165AA" w:rsidRDefault="009165AA" w:rsidP="00B1769D">
      <w:pPr>
        <w:shd w:val="clear" w:color="auto" w:fill="FFFFFF"/>
        <w:spacing w:after="0" w:line="240" w:lineRule="auto"/>
        <w:ind w:left="540" w:hanging="540"/>
        <w:jc w:val="both"/>
        <w:rPr>
          <w:rFonts w:ascii="Liberation Serif" w:eastAsia="DejaVu Sans" w:hAnsi="Liberation Serif" w:cs="DejaVu Sans"/>
          <w:color w:val="000000"/>
          <w:sz w:val="24"/>
          <w:szCs w:val="24"/>
          <w:lang w:eastAsia="zh-CN" w:bidi="hi-IN"/>
        </w:rPr>
      </w:pPr>
      <w:r>
        <w:rPr>
          <w:rFonts w:ascii="Liberation Serif" w:eastAsia="DejaVu Sans" w:hAnsi="Liberation Serif" w:cs="DejaVu Sans"/>
          <w:color w:val="000000"/>
          <w:sz w:val="24"/>
          <w:szCs w:val="24"/>
          <w:lang w:eastAsia="zh-CN" w:bidi="hi-IN"/>
        </w:rPr>
        <w:t>(1)</w:t>
      </w:r>
      <w:r>
        <w:rPr>
          <w:rFonts w:ascii="Liberation Serif" w:eastAsia="DejaVu Sans" w:hAnsi="Liberation Serif" w:cs="DejaVu Sans"/>
          <w:color w:val="000000"/>
          <w:sz w:val="24"/>
          <w:szCs w:val="24"/>
          <w:lang w:eastAsia="zh-CN" w:bidi="hi-IN"/>
        </w:rPr>
        <w:tab/>
      </w:r>
      <w:r w:rsidRPr="009165AA">
        <w:rPr>
          <w:rFonts w:ascii="Liberation Serif" w:eastAsia="DejaVu Sans" w:hAnsi="Liberation Serif" w:cs="DejaVu Sans"/>
          <w:color w:val="000000"/>
          <w:sz w:val="24"/>
          <w:szCs w:val="24"/>
          <w:lang w:eastAsia="zh-CN" w:bidi="hi-IN"/>
        </w:rPr>
        <w:t>Except as provided in Subsection </w:t>
      </w:r>
      <w:hyperlink r:id="rId7" w:anchor="12718938" w:history="1">
        <w:r w:rsidRPr="009165AA">
          <w:rPr>
            <w:rFonts w:ascii="Liberation Serif" w:eastAsia="DejaVu Sans" w:hAnsi="Liberation Serif" w:cs="DejaVu Sans"/>
            <w:color w:val="000000"/>
            <w:sz w:val="24"/>
            <w:szCs w:val="24"/>
            <w:lang w:eastAsia="zh-CN" w:bidi="hi-IN"/>
          </w:rPr>
          <w:t>Q</w:t>
        </w:r>
      </w:hyperlink>
      <w:r w:rsidRPr="009165AA">
        <w:rPr>
          <w:rFonts w:ascii="Liberation Serif" w:eastAsia="DejaVu Sans" w:hAnsi="Liberation Serif" w:cs="DejaVu Sans"/>
          <w:color w:val="000000"/>
          <w:sz w:val="24"/>
          <w:szCs w:val="24"/>
          <w:lang w:eastAsia="zh-CN" w:bidi="hi-IN"/>
        </w:rPr>
        <w:t xml:space="preserve"> below, such fences or walls shall not exceed four feet in height if located in a front yard and six feet in height in any other yard, except that such fences or walls shall not exceed six feet in height if located in a front yard abutting a state road. </w:t>
      </w:r>
    </w:p>
    <w:p w14:paraId="5854D968" w14:textId="77777777" w:rsidR="009165AA" w:rsidRPr="009165AA" w:rsidRDefault="009165AA" w:rsidP="009165AA">
      <w:pPr>
        <w:shd w:val="clear" w:color="auto" w:fill="FFFFFF"/>
        <w:spacing w:after="0" w:line="240" w:lineRule="auto"/>
        <w:ind w:left="540" w:hanging="540"/>
        <w:rPr>
          <w:rFonts w:ascii="Liberation Serif" w:eastAsia="DejaVu Sans" w:hAnsi="Liberation Serif" w:cs="DejaVu Sans"/>
          <w:color w:val="000000"/>
          <w:sz w:val="24"/>
          <w:szCs w:val="24"/>
          <w:lang w:eastAsia="zh-CN" w:bidi="hi-IN"/>
        </w:rPr>
      </w:pPr>
    </w:p>
    <w:p w14:paraId="69A32928" w14:textId="6EC66A84" w:rsidR="009165AA" w:rsidRDefault="00625E1E" w:rsidP="00B1769D">
      <w:pPr>
        <w:shd w:val="clear" w:color="auto" w:fill="FFFFFF"/>
        <w:spacing w:after="0" w:line="240" w:lineRule="auto"/>
        <w:ind w:left="540" w:hanging="540"/>
        <w:jc w:val="both"/>
        <w:rPr>
          <w:rFonts w:ascii="Liberation Serif" w:eastAsia="DejaVu Sans" w:hAnsi="Liberation Serif" w:cs="DejaVu Sans"/>
          <w:color w:val="000000"/>
          <w:sz w:val="24"/>
          <w:szCs w:val="24"/>
          <w:lang w:eastAsia="zh-CN" w:bidi="hi-IN"/>
        </w:rPr>
      </w:pPr>
      <w:hyperlink r:id="rId8" w:anchor="12718921" w:tooltip="130-16L(2)" w:history="1">
        <w:r w:rsidR="009165AA" w:rsidRPr="009165AA">
          <w:rPr>
            <w:rFonts w:ascii="Liberation Serif" w:eastAsia="DejaVu Sans" w:hAnsi="Liberation Serif" w:cs="DejaVu Sans"/>
            <w:color w:val="000000"/>
            <w:sz w:val="24"/>
            <w:szCs w:val="24"/>
            <w:lang w:eastAsia="zh-CN" w:bidi="hi-IN"/>
          </w:rPr>
          <w:t>(2)</w:t>
        </w:r>
      </w:hyperlink>
      <w:r w:rsidR="009165AA">
        <w:rPr>
          <w:rFonts w:ascii="Liberation Serif" w:eastAsia="DejaVu Sans" w:hAnsi="Liberation Serif" w:cs="DejaVu Sans"/>
          <w:color w:val="000000"/>
          <w:sz w:val="24"/>
          <w:szCs w:val="24"/>
          <w:lang w:eastAsia="zh-CN" w:bidi="hi-IN"/>
        </w:rPr>
        <w:tab/>
      </w:r>
      <w:r w:rsidR="009165AA" w:rsidRPr="009165AA">
        <w:rPr>
          <w:rFonts w:ascii="Liberation Serif" w:eastAsia="DejaVu Sans" w:hAnsi="Liberation Serif" w:cs="DejaVu Sans"/>
          <w:color w:val="000000"/>
          <w:sz w:val="24"/>
          <w:szCs w:val="24"/>
          <w:lang w:eastAsia="zh-CN" w:bidi="hi-IN"/>
        </w:rPr>
        <w:t>The fence or wall meets the requirements of Subsection </w:t>
      </w:r>
      <w:hyperlink r:id="rId9" w:anchor="12718903" w:history="1">
        <w:r w:rsidR="009165AA" w:rsidRPr="009165AA">
          <w:rPr>
            <w:rFonts w:ascii="Liberation Serif" w:eastAsia="DejaVu Sans" w:hAnsi="Liberation Serif" w:cs="DejaVu Sans"/>
            <w:color w:val="000000"/>
            <w:sz w:val="24"/>
            <w:szCs w:val="24"/>
            <w:lang w:eastAsia="zh-CN" w:bidi="hi-IN"/>
          </w:rPr>
          <w:t>D</w:t>
        </w:r>
      </w:hyperlink>
      <w:r w:rsidR="009165AA" w:rsidRPr="009165AA">
        <w:rPr>
          <w:rFonts w:ascii="Liberation Serif" w:eastAsia="DejaVu Sans" w:hAnsi="Liberation Serif" w:cs="DejaVu Sans"/>
          <w:color w:val="000000"/>
          <w:sz w:val="24"/>
          <w:szCs w:val="24"/>
          <w:lang w:eastAsia="zh-CN" w:bidi="hi-IN"/>
        </w:rPr>
        <w:t> of this section.</w:t>
      </w:r>
    </w:p>
    <w:p w14:paraId="12D798A9" w14:textId="77777777" w:rsidR="009165AA" w:rsidRPr="009165AA" w:rsidRDefault="009165AA" w:rsidP="009165AA">
      <w:pPr>
        <w:shd w:val="clear" w:color="auto" w:fill="FFFFFF"/>
        <w:spacing w:after="0" w:line="240" w:lineRule="auto"/>
        <w:ind w:left="540" w:hanging="540"/>
        <w:rPr>
          <w:rFonts w:ascii="Liberation Serif" w:eastAsia="DejaVu Sans" w:hAnsi="Liberation Serif" w:cs="DejaVu Sans"/>
          <w:color w:val="000000"/>
          <w:sz w:val="24"/>
          <w:szCs w:val="24"/>
          <w:lang w:eastAsia="zh-CN" w:bidi="hi-IN"/>
        </w:rPr>
      </w:pPr>
    </w:p>
    <w:p w14:paraId="3E4C0A2E" w14:textId="6F6CD36C" w:rsidR="009165AA" w:rsidRDefault="00625E1E"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hyperlink r:id="rId10" w:anchor="12718922" w:tooltip="130-16L(3)" w:history="1">
        <w:r w:rsidR="009165AA" w:rsidRPr="009165AA">
          <w:rPr>
            <w:rFonts w:ascii="Liberation Serif" w:eastAsia="DejaVu Sans" w:hAnsi="Liberation Serif" w:cs="DejaVu Sans"/>
            <w:color w:val="000000"/>
            <w:sz w:val="24"/>
            <w:szCs w:val="24"/>
            <w:lang w:eastAsia="zh-CN" w:bidi="hi-IN"/>
          </w:rPr>
          <w:t>(3) </w:t>
        </w:r>
      </w:hyperlink>
      <w:r w:rsidR="009165AA">
        <w:rPr>
          <w:rFonts w:ascii="Liberation Serif" w:eastAsia="DejaVu Sans" w:hAnsi="Liberation Serif" w:cs="DejaVu Sans"/>
          <w:color w:val="000000"/>
          <w:sz w:val="24"/>
          <w:szCs w:val="24"/>
          <w:lang w:eastAsia="zh-CN" w:bidi="hi-IN"/>
        </w:rPr>
        <w:tab/>
      </w:r>
      <w:r w:rsidR="009165AA" w:rsidRPr="009165AA">
        <w:rPr>
          <w:rFonts w:ascii="Liberation Serif" w:eastAsia="DejaVu Sans" w:hAnsi="Liberation Serif" w:cs="DejaVu Sans"/>
          <w:color w:val="000000"/>
          <w:sz w:val="24"/>
          <w:szCs w:val="24"/>
          <w:lang w:eastAsia="zh-CN" w:bidi="hi-IN"/>
        </w:rPr>
        <w:t>All fences and walls must be inside all lot lines.</w:t>
      </w:r>
    </w:p>
    <w:p w14:paraId="34D50CC3" w14:textId="65C0D631" w:rsidR="00C03659" w:rsidRDefault="00C03659"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p>
    <w:p w14:paraId="31E607C5" w14:textId="4C904CC3" w:rsidR="00C03659" w:rsidRDefault="00AA698C"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r>
        <w:rPr>
          <w:rFonts w:ascii="Liberation Serif" w:eastAsia="DejaVu Sans" w:hAnsi="Liberation Serif" w:cs="DejaVu Sans"/>
          <w:color w:val="000000"/>
          <w:sz w:val="24"/>
          <w:szCs w:val="24"/>
          <w:lang w:eastAsia="zh-CN" w:bidi="hi-IN"/>
        </w:rPr>
        <w:t>M</w:t>
      </w:r>
      <w:r w:rsidR="00C03659">
        <w:rPr>
          <w:rFonts w:ascii="Liberation Serif" w:eastAsia="DejaVu Sans" w:hAnsi="Liberation Serif" w:cs="DejaVu Sans"/>
          <w:color w:val="000000"/>
          <w:sz w:val="24"/>
          <w:szCs w:val="24"/>
          <w:lang w:eastAsia="zh-CN" w:bidi="hi-IN"/>
        </w:rPr>
        <w:t>.</w:t>
      </w:r>
      <w:r w:rsidR="00C03659">
        <w:rPr>
          <w:rFonts w:ascii="Liberation Serif" w:eastAsia="DejaVu Sans" w:hAnsi="Liberation Serif" w:cs="DejaVu Sans"/>
          <w:color w:val="000000"/>
          <w:sz w:val="24"/>
          <w:szCs w:val="24"/>
          <w:lang w:eastAsia="zh-CN" w:bidi="hi-IN"/>
        </w:rPr>
        <w:tab/>
        <w:t>Retaining walls. Retaining walls</w:t>
      </w:r>
      <w:r>
        <w:rPr>
          <w:rFonts w:ascii="Liberation Serif" w:eastAsia="DejaVu Sans" w:hAnsi="Liberation Serif" w:cs="DejaVu Sans"/>
          <w:color w:val="000000"/>
          <w:sz w:val="24"/>
          <w:szCs w:val="24"/>
          <w:lang w:eastAsia="zh-CN" w:bidi="hi-IN"/>
        </w:rPr>
        <w:t>, whose primary purpose is the stabilization of slopes,</w:t>
      </w:r>
      <w:r w:rsidR="00C03659">
        <w:rPr>
          <w:rFonts w:ascii="Liberation Serif" w:eastAsia="DejaVu Sans" w:hAnsi="Liberation Serif" w:cs="DejaVu Sans"/>
          <w:color w:val="000000"/>
          <w:sz w:val="24"/>
          <w:szCs w:val="24"/>
          <w:lang w:eastAsia="zh-CN" w:bidi="hi-IN"/>
        </w:rPr>
        <w:t xml:space="preserve"> are permitted within required yards, provided that:</w:t>
      </w:r>
    </w:p>
    <w:p w14:paraId="7A204B15" w14:textId="77777777" w:rsidR="00C03659" w:rsidRDefault="00C03659"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p>
    <w:p w14:paraId="31CA143E" w14:textId="746AC48B" w:rsidR="004D47CB" w:rsidRDefault="004D47CB"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r>
        <w:rPr>
          <w:rFonts w:ascii="Liberation Serif" w:eastAsia="DejaVu Sans" w:hAnsi="Liberation Serif" w:cs="DejaVu Sans"/>
          <w:color w:val="000000"/>
          <w:sz w:val="24"/>
          <w:szCs w:val="24"/>
          <w:lang w:eastAsia="zh-CN" w:bidi="hi-IN"/>
        </w:rPr>
        <w:t>(</w:t>
      </w:r>
      <w:r w:rsidR="00C03659">
        <w:rPr>
          <w:rFonts w:ascii="Liberation Serif" w:eastAsia="DejaVu Sans" w:hAnsi="Liberation Serif" w:cs="DejaVu Sans"/>
          <w:color w:val="000000"/>
          <w:sz w:val="24"/>
          <w:szCs w:val="24"/>
          <w:lang w:eastAsia="zh-CN" w:bidi="hi-IN"/>
        </w:rPr>
        <w:t>1</w:t>
      </w:r>
      <w:r>
        <w:rPr>
          <w:rFonts w:ascii="Liberation Serif" w:eastAsia="DejaVu Sans" w:hAnsi="Liberation Serif" w:cs="DejaVu Sans"/>
          <w:color w:val="000000"/>
          <w:sz w:val="24"/>
          <w:szCs w:val="24"/>
          <w:lang w:eastAsia="zh-CN" w:bidi="hi-IN"/>
        </w:rPr>
        <w:t>)</w:t>
      </w:r>
      <w:r>
        <w:rPr>
          <w:rFonts w:ascii="Liberation Serif" w:eastAsia="DejaVu Sans" w:hAnsi="Liberation Serif" w:cs="DejaVu Sans"/>
          <w:color w:val="000000"/>
          <w:sz w:val="24"/>
          <w:szCs w:val="24"/>
          <w:lang w:eastAsia="zh-CN" w:bidi="hi-IN"/>
        </w:rPr>
        <w:tab/>
        <w:t>Any retaining wall higher than eight (8) feet shall be set back five (5) feet from any property line.</w:t>
      </w:r>
    </w:p>
    <w:p w14:paraId="3F030720" w14:textId="77777777" w:rsidR="00C03659" w:rsidRDefault="00C03659" w:rsidP="00B1769D">
      <w:pPr>
        <w:shd w:val="clear" w:color="auto" w:fill="FFFFFF"/>
        <w:tabs>
          <w:tab w:val="left" w:pos="540"/>
        </w:tabs>
        <w:spacing w:after="0" w:line="240" w:lineRule="auto"/>
        <w:ind w:left="540" w:hanging="540"/>
        <w:jc w:val="both"/>
        <w:rPr>
          <w:rFonts w:ascii="Liberation Serif" w:eastAsia="DejaVu Sans" w:hAnsi="Liberation Serif" w:cs="DejaVu Sans"/>
          <w:color w:val="000000"/>
          <w:sz w:val="24"/>
          <w:szCs w:val="24"/>
          <w:lang w:eastAsia="zh-CN" w:bidi="hi-IN"/>
        </w:rPr>
      </w:pPr>
    </w:p>
    <w:p w14:paraId="53D70098" w14:textId="2BAAD3ED" w:rsidR="000F53FF" w:rsidRDefault="000F53FF" w:rsidP="000F53FF">
      <w:pPr>
        <w:pStyle w:val="BodyText"/>
        <w:spacing w:before="40" w:after="240"/>
        <w:ind w:left="480" w:hanging="480"/>
        <w:jc w:val="both"/>
      </w:pPr>
      <w:r>
        <w:t>(</w:t>
      </w:r>
      <w:r w:rsidR="00C03659">
        <w:t>2</w:t>
      </w:r>
      <w:r>
        <w:t>)</w:t>
      </w:r>
      <w:r>
        <w:tab/>
        <w:t xml:space="preserve">Landscaping. The area adjacent to the top </w:t>
      </w:r>
      <w:r w:rsidR="00227090">
        <w:t xml:space="preserve">or bottom </w:t>
      </w:r>
      <w:r>
        <w:t xml:space="preserve">of each retaining wall four </w:t>
      </w:r>
      <w:r w:rsidR="00442CFB">
        <w:t xml:space="preserve">(4) </w:t>
      </w:r>
      <w:r>
        <w:t xml:space="preserve">feet or higher, and at the foot of any wall, shall be landscaped with trees or shrubs with a minimum height of four </w:t>
      </w:r>
      <w:r w:rsidR="00442CFB">
        <w:t xml:space="preserve">(4) </w:t>
      </w:r>
      <w:r>
        <w:t xml:space="preserve">feet at the time of installation, to mitigate the wall’s visual impact, and to blend into the natural setting. When tiered retaining walls are employed, such landscaping shall be installed at the foot of the wall, and at the top of each tier. </w:t>
      </w:r>
    </w:p>
    <w:p w14:paraId="7A3EB223" w14:textId="012BD20C" w:rsidR="000F53FF" w:rsidRDefault="000F53FF" w:rsidP="000F53FF">
      <w:pPr>
        <w:pStyle w:val="BodyText"/>
        <w:spacing w:before="40" w:after="240"/>
        <w:ind w:left="480" w:hanging="480"/>
        <w:jc w:val="both"/>
      </w:pPr>
      <w:r>
        <w:t>(</w:t>
      </w:r>
      <w:r w:rsidR="00C03659">
        <w:t>3</w:t>
      </w:r>
      <w:r>
        <w:t>).</w:t>
      </w:r>
      <w:r>
        <w:tab/>
        <w:t xml:space="preserve">Wall materials. Wall materials or facing shall include textures, colors, </w:t>
      </w:r>
      <w:proofErr w:type="gramStart"/>
      <w:r>
        <w:t>patterns</w:t>
      </w:r>
      <w:proofErr w:type="gramEnd"/>
      <w:r>
        <w:t xml:space="preserve"> and surfaces to provide an aesthetic appearance, and </w:t>
      </w:r>
      <w:r w:rsidR="00F62884">
        <w:t>which shall</w:t>
      </w:r>
      <w:r>
        <w:t xml:space="preserve"> blend into the surrounding natural setting.</w:t>
      </w:r>
      <w:r w:rsidR="00AA698C">
        <w:t xml:space="preserve"> The use of smooth concrete shall not be permitted.</w:t>
      </w:r>
    </w:p>
    <w:p w14:paraId="5244F0A2" w14:textId="1D52B53F" w:rsidR="000F53FF" w:rsidRDefault="000F53FF" w:rsidP="000F53FF">
      <w:pPr>
        <w:pStyle w:val="BodyText"/>
        <w:spacing w:before="40" w:after="0" w:line="240" w:lineRule="auto"/>
        <w:ind w:left="475" w:hanging="475"/>
        <w:jc w:val="both"/>
      </w:pPr>
      <w:r>
        <w:t>(</w:t>
      </w:r>
      <w:r w:rsidR="00C03659">
        <w:t>4</w:t>
      </w:r>
      <w:r>
        <w:t>).</w:t>
      </w:r>
      <w:r>
        <w:tab/>
        <w:t xml:space="preserve">Protection from falls. </w:t>
      </w:r>
      <w:r w:rsidRPr="009165AA">
        <w:t xml:space="preserve">The </w:t>
      </w:r>
      <w:r>
        <w:t xml:space="preserve">Planning Board or </w:t>
      </w:r>
      <w:r w:rsidRPr="009165AA">
        <w:t>Code Enforcement Officer may, where necessary for safety, require the addition of a motor vehicle bumper guard or fence</w:t>
      </w:r>
      <w:r>
        <w:t xml:space="preserve"> at the top</w:t>
      </w:r>
      <w:r w:rsidRPr="009165AA">
        <w:t xml:space="preserve"> </w:t>
      </w:r>
      <w:r w:rsidR="00442CFB">
        <w:t xml:space="preserve">of </w:t>
      </w:r>
      <w:r w:rsidRPr="009165AA">
        <w:t>a</w:t>
      </w:r>
      <w:r w:rsidR="00442CFB">
        <w:t>ny</w:t>
      </w:r>
      <w:r w:rsidRPr="009165AA">
        <w:t xml:space="preserve"> retaining wall.</w:t>
      </w:r>
    </w:p>
    <w:p w14:paraId="25EC949B" w14:textId="77777777" w:rsidR="000F53FF" w:rsidRPr="00286D34" w:rsidRDefault="000F53FF" w:rsidP="000F53FF">
      <w:pPr>
        <w:pStyle w:val="BodyText"/>
        <w:spacing w:before="40" w:after="0" w:line="240" w:lineRule="auto"/>
        <w:ind w:left="475" w:hanging="475"/>
        <w:jc w:val="both"/>
        <w:rPr>
          <w:rFonts w:cs="Liberation Serif"/>
        </w:rPr>
      </w:pPr>
    </w:p>
    <w:p w14:paraId="49BFF887" w14:textId="01A3CE82" w:rsidR="008A6824" w:rsidRDefault="008A6824" w:rsidP="008A6824">
      <w:pPr>
        <w:pStyle w:val="BodyText"/>
        <w:tabs>
          <w:tab w:val="left" w:pos="540"/>
        </w:tabs>
        <w:spacing w:after="0" w:line="240" w:lineRule="auto"/>
        <w:ind w:left="540" w:hanging="540"/>
        <w:jc w:val="both"/>
      </w:pPr>
      <w:r>
        <w:t>(</w:t>
      </w:r>
      <w:r w:rsidR="00C03659">
        <w:t>5</w:t>
      </w:r>
      <w:r>
        <w:t>)</w:t>
      </w:r>
      <w:r>
        <w:tab/>
      </w:r>
      <w:r w:rsidR="007A2F31">
        <w:t>Installation of r</w:t>
      </w:r>
      <w:r>
        <w:t xml:space="preserve">etaining walls </w:t>
      </w:r>
      <w:r w:rsidR="00272FE1">
        <w:t>ten (10)</w:t>
      </w:r>
      <w:r>
        <w:t xml:space="preserve"> feet </w:t>
      </w:r>
      <w:r w:rsidR="008B6B8E">
        <w:t xml:space="preserve">or higher </w:t>
      </w:r>
      <w:r>
        <w:t>shall require site plan approval of the Planning Board</w:t>
      </w:r>
      <w:r w:rsidR="007A2F31">
        <w:t>, regardless of whether or not the application is subject to review as a steep slope site plan pursuant to §119-</w:t>
      </w:r>
      <w:proofErr w:type="gramStart"/>
      <w:r w:rsidR="007A2F31">
        <w:t>2.A.</w:t>
      </w:r>
      <w:proofErr w:type="gramEnd"/>
      <w:r w:rsidR="007A2F31">
        <w:t xml:space="preserve"> </w:t>
      </w:r>
      <w:r>
        <w:t xml:space="preserve">When </w:t>
      </w:r>
      <w:r w:rsidR="00227090">
        <w:t>conducting its review</w:t>
      </w:r>
      <w:r>
        <w:t>, the Planning Board shall apply the following standards:</w:t>
      </w:r>
    </w:p>
    <w:p w14:paraId="64AE2802" w14:textId="77777777" w:rsidR="008A6824" w:rsidRDefault="008A6824" w:rsidP="008A6824">
      <w:pPr>
        <w:pStyle w:val="BodyText"/>
        <w:tabs>
          <w:tab w:val="left" w:pos="540"/>
        </w:tabs>
        <w:spacing w:after="0" w:line="240" w:lineRule="auto"/>
        <w:ind w:left="540" w:hanging="540"/>
        <w:jc w:val="both"/>
      </w:pPr>
    </w:p>
    <w:p w14:paraId="0841D42F" w14:textId="2AAB1538" w:rsidR="008A6824" w:rsidRDefault="008A6824" w:rsidP="008A6824">
      <w:pPr>
        <w:pStyle w:val="BodyText"/>
        <w:spacing w:before="40" w:after="240"/>
        <w:ind w:left="480" w:hanging="480"/>
        <w:jc w:val="both"/>
      </w:pPr>
      <w:r>
        <w:t>a.</w:t>
      </w:r>
      <w:r>
        <w:tab/>
        <w:t xml:space="preserve">In development of land, natural grades should be preserved wherever possible, and retaining walls higher than </w:t>
      </w:r>
      <w:r w:rsidR="00272FE1">
        <w:t>ten</w:t>
      </w:r>
      <w:r>
        <w:t xml:space="preserve"> feet, with related </w:t>
      </w:r>
      <w:r w:rsidR="00315B16">
        <w:t>earthwork</w:t>
      </w:r>
      <w:r>
        <w:t xml:space="preserve">, shall only be permitted when good and sufficient reason appears. All proposed </w:t>
      </w:r>
      <w:r w:rsidR="00AF5A80">
        <w:t xml:space="preserve">buildings or </w:t>
      </w:r>
      <w:r>
        <w:t xml:space="preserve">structures shall be situated on a lot </w:t>
      </w:r>
      <w:r w:rsidR="00DB4733">
        <w:t xml:space="preserve">in a manner that </w:t>
      </w:r>
      <w:r>
        <w:t>require</w:t>
      </w:r>
      <w:r w:rsidR="00DB4733">
        <w:t>s</w:t>
      </w:r>
      <w:r>
        <w:t xml:space="preserve"> the least amount of retaining wall</w:t>
      </w:r>
      <w:r w:rsidR="00315B16">
        <w:t xml:space="preserve"> construction</w:t>
      </w:r>
      <w:r>
        <w:t xml:space="preserve"> as is practicable</w:t>
      </w:r>
      <w:r w:rsidR="00315B16">
        <w:t>, to minimize grading, removal, or filling of soil</w:t>
      </w:r>
      <w:r>
        <w:t>.</w:t>
      </w:r>
    </w:p>
    <w:p w14:paraId="6075C16D" w14:textId="5E8A665C" w:rsidR="008A6824" w:rsidRDefault="008A6824" w:rsidP="008A6824">
      <w:pPr>
        <w:pStyle w:val="BodyText"/>
        <w:spacing w:before="40" w:after="240"/>
        <w:ind w:left="480" w:hanging="480"/>
        <w:jc w:val="both"/>
      </w:pPr>
      <w:r>
        <w:t>b.</w:t>
      </w:r>
      <w:r>
        <w:tab/>
        <w:t xml:space="preserve">No retaining walls shall be permitted to result in any increase of velocity or change in direction of surface water runoff without such water being appropriately managed on site to not adversely affect other properties. </w:t>
      </w:r>
    </w:p>
    <w:p w14:paraId="737B6A4B" w14:textId="77777777" w:rsidR="000F53FF" w:rsidRDefault="008A6824" w:rsidP="008A6824">
      <w:pPr>
        <w:pStyle w:val="BodyText"/>
        <w:spacing w:before="40" w:after="240"/>
        <w:ind w:left="480" w:hanging="480"/>
        <w:jc w:val="both"/>
      </w:pPr>
      <w:r>
        <w:t>c.</w:t>
      </w:r>
      <w:r>
        <w:tab/>
        <w:t xml:space="preserve">Retaining wall heights and setback. Retaining wall heights shall be a maximum of ten </w:t>
      </w:r>
      <w:r w:rsidR="00315B16">
        <w:t xml:space="preserve">(10) </w:t>
      </w:r>
      <w:r>
        <w:t>feet, measured from the bottom of the wall to the top of the wall. For projects requiring retention with</w:t>
      </w:r>
      <w:r w:rsidR="002B669F">
        <w:t xml:space="preserve"> retaining wall</w:t>
      </w:r>
      <w:r>
        <w:t xml:space="preserve"> heights greater than ten feet, multiple tiered </w:t>
      </w:r>
      <w:r w:rsidR="00AF5A80">
        <w:t xml:space="preserve">retaining </w:t>
      </w:r>
      <w:r>
        <w:t xml:space="preserve">walls shall be employed. Tiered </w:t>
      </w:r>
      <w:r w:rsidR="00AF5A80">
        <w:t xml:space="preserve">retaining </w:t>
      </w:r>
      <w:r>
        <w:t>walls shall be defined as a single wall if the spacing between the face of walls is less than five</w:t>
      </w:r>
      <w:r w:rsidR="00315B16">
        <w:t xml:space="preserve"> (5)</w:t>
      </w:r>
      <w:r>
        <w:t xml:space="preserve"> feet measured on the horizontal. </w:t>
      </w:r>
      <w:r w:rsidRPr="00DB4733">
        <w:t xml:space="preserve">All retaining </w:t>
      </w:r>
      <w:r w:rsidR="00DB4733" w:rsidRPr="00DB4733">
        <w:t>walls subject to site plan approval</w:t>
      </w:r>
      <w:r w:rsidRPr="00DB4733">
        <w:t xml:space="preserve"> shall be setback five feet from any property line.</w:t>
      </w:r>
      <w:r>
        <w:t xml:space="preserve"> </w:t>
      </w:r>
    </w:p>
    <w:p w14:paraId="208A4ED6" w14:textId="703192F2" w:rsidR="008A6824" w:rsidRDefault="000F53FF" w:rsidP="008A6824">
      <w:pPr>
        <w:pStyle w:val="BodyText"/>
        <w:spacing w:before="40" w:after="240"/>
        <w:ind w:left="480" w:hanging="480"/>
        <w:jc w:val="both"/>
      </w:pPr>
      <w:r>
        <w:t>d.</w:t>
      </w:r>
      <w:r>
        <w:tab/>
      </w:r>
      <w:r w:rsidR="00442CFB">
        <w:t xml:space="preserve">Landscaping. </w:t>
      </w:r>
      <w:r w:rsidR="008A6824">
        <w:t xml:space="preserve">The five-foot spacing requirement between tiered </w:t>
      </w:r>
      <w:r w:rsidR="00272FE1">
        <w:t xml:space="preserve">retaining </w:t>
      </w:r>
      <w:r w:rsidR="008A6824">
        <w:t>walls</w:t>
      </w:r>
      <w:r w:rsidR="00AF5A80">
        <w:t xml:space="preserve"> and </w:t>
      </w:r>
      <w:r w:rsidR="00272FE1">
        <w:t xml:space="preserve">between a retaining wall and </w:t>
      </w:r>
      <w:r w:rsidR="00AF5A80">
        <w:t xml:space="preserve">any property line </w:t>
      </w:r>
      <w:r w:rsidR="008A6824">
        <w:t xml:space="preserve">shall allow for adequate landscaping at the top of each tiered wall and at the foot of the wall, according to the specifications of </w:t>
      </w:r>
      <w:r w:rsidR="008A6824" w:rsidRPr="00442CFB">
        <w:t xml:space="preserve">subsection </w:t>
      </w:r>
      <w:r w:rsidR="00442CFB" w:rsidRPr="00442CFB">
        <w:t>5 above</w:t>
      </w:r>
      <w:r w:rsidR="008A6824" w:rsidRPr="00442CFB">
        <w:t>.</w:t>
      </w:r>
    </w:p>
    <w:p w14:paraId="50A1F25C" w14:textId="7C90CE83" w:rsidR="00B65224" w:rsidRDefault="00080C2A" w:rsidP="00B65224">
      <w:pPr>
        <w:pStyle w:val="BodyText"/>
        <w:spacing w:before="40" w:after="240"/>
        <w:ind w:left="480" w:hanging="480"/>
        <w:jc w:val="both"/>
      </w:pPr>
      <w:r>
        <w:t>e.</w:t>
      </w:r>
      <w:r w:rsidR="00AF5A80">
        <w:tab/>
        <w:t>Waiver of maximum wall height.</w:t>
      </w:r>
      <w:r w:rsidR="00B65224">
        <w:t xml:space="preserve"> Where the Planning Board finds that, because of special circumstances of a particular site, extraordinary hardships may result from strict compliance with the maximum height of a retaining wall as set forth in subsection c above, the Board may grant a waiver to allow a retaining wall up to fifteen (15) feet in height, so that substantial justice is done, and the public interest secured. Where the </w:t>
      </w:r>
      <w:r w:rsidR="002766CB">
        <w:t xml:space="preserve">maximum </w:t>
      </w:r>
      <w:r w:rsidR="00B65224">
        <w:t xml:space="preserve">retaining wall </w:t>
      </w:r>
      <w:r w:rsidR="002766CB">
        <w:t>height is waived, the resolution of the Planning Board shall attach such conditions, as in its judgement, are necessary to substantially secure the objectives of this Chapter</w:t>
      </w:r>
      <w:r w:rsidR="00615A8E">
        <w:t>, including, but not limited to enhanced plantings and landscaping to mitigate the additional height proposed</w:t>
      </w:r>
      <w:r w:rsidR="002766CB">
        <w:t>.</w:t>
      </w:r>
      <w:r w:rsidR="00FB3381">
        <w:t xml:space="preserve"> </w:t>
      </w:r>
      <w:r w:rsidR="00460591">
        <w:t xml:space="preserve">The minimum five </w:t>
      </w:r>
      <w:r w:rsidR="00442CFB">
        <w:t xml:space="preserve">(5) </w:t>
      </w:r>
      <w:r w:rsidR="00460591">
        <w:t>foot horizontal spacing between tiered walls shall not be waived.</w:t>
      </w:r>
      <w:r w:rsidR="00DB4733">
        <w:t xml:space="preserve"> </w:t>
      </w:r>
      <w:r w:rsidR="000F53FF">
        <w:t xml:space="preserve">The minimum five </w:t>
      </w:r>
      <w:r w:rsidR="00442CFB">
        <w:t xml:space="preserve">(5) </w:t>
      </w:r>
      <w:r w:rsidR="000F53FF">
        <w:t>foot setback from property lines shall not be waived.</w:t>
      </w:r>
    </w:p>
    <w:p w14:paraId="3AB1980A" w14:textId="4BACEF8B" w:rsidR="00564432" w:rsidRPr="002766CB" w:rsidRDefault="00564432" w:rsidP="00564432">
      <w:pPr>
        <w:spacing w:after="0" w:line="240" w:lineRule="auto"/>
        <w:jc w:val="both"/>
        <w:rPr>
          <w:rFonts w:ascii="Liberation Serif" w:hAnsi="Liberation Serif" w:cs="Liberation Serif"/>
          <w:i/>
          <w:iCs/>
          <w:sz w:val="24"/>
          <w:szCs w:val="24"/>
        </w:rPr>
      </w:pPr>
      <w:r w:rsidRPr="002766CB">
        <w:rPr>
          <w:rFonts w:ascii="Liberation Serif" w:hAnsi="Liberation Serif" w:cs="Liberation Serif"/>
          <w:i/>
          <w:iCs/>
          <w:color w:val="000000"/>
          <w:sz w:val="24"/>
          <w:szCs w:val="24"/>
        </w:rPr>
        <w:t xml:space="preserve">Section </w:t>
      </w:r>
      <w:r w:rsidR="000340D1" w:rsidRPr="002766CB">
        <w:rPr>
          <w:rFonts w:ascii="Liberation Serif" w:hAnsi="Liberation Serif" w:cs="Liberation Serif"/>
          <w:i/>
          <w:iCs/>
          <w:color w:val="000000"/>
          <w:sz w:val="24"/>
          <w:szCs w:val="24"/>
        </w:rPr>
        <w:t>6</w:t>
      </w:r>
      <w:r w:rsidRPr="002766CB">
        <w:rPr>
          <w:rFonts w:ascii="Liberation Serif" w:hAnsi="Liberation Serif" w:cs="Liberation Serif"/>
          <w:i/>
          <w:iCs/>
          <w:color w:val="000000"/>
          <w:sz w:val="24"/>
          <w:szCs w:val="24"/>
        </w:rPr>
        <w:t xml:space="preserve">. This local law shall take effect </w:t>
      </w:r>
      <w:r w:rsidRPr="002766CB">
        <w:rPr>
          <w:rFonts w:ascii="Liberation Serif" w:hAnsi="Liberation Serif" w:cs="Liberation Serif"/>
          <w:i/>
          <w:iCs/>
          <w:sz w:val="24"/>
          <w:szCs w:val="24"/>
        </w:rPr>
        <w:t>immediately.</w:t>
      </w:r>
    </w:p>
    <w:sectPr w:rsidR="00564432" w:rsidRPr="002766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6EE5" w14:textId="77777777" w:rsidR="00625E1E" w:rsidRDefault="00625E1E" w:rsidP="004F6784">
      <w:pPr>
        <w:spacing w:after="0" w:line="240" w:lineRule="auto"/>
      </w:pPr>
      <w:r>
        <w:separator/>
      </w:r>
    </w:p>
  </w:endnote>
  <w:endnote w:type="continuationSeparator" w:id="0">
    <w:p w14:paraId="4D06BB1C" w14:textId="77777777" w:rsidR="00625E1E" w:rsidRDefault="00625E1E" w:rsidP="004F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altName w:val="Verdana"/>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82140199"/>
      <w:docPartObj>
        <w:docPartGallery w:val="Page Numbers (Bottom of Page)"/>
        <w:docPartUnique/>
      </w:docPartObj>
    </w:sdtPr>
    <w:sdtEndPr>
      <w:rPr>
        <w:rFonts w:ascii="Liberation Serif" w:hAnsi="Liberation Serif" w:cs="Liberation Serif"/>
        <w:noProof/>
      </w:rPr>
    </w:sdtEndPr>
    <w:sdtContent>
      <w:p w14:paraId="1F506B9C" w14:textId="0BBB70B1" w:rsidR="004F6784" w:rsidRPr="004F6784" w:rsidRDefault="004F6784" w:rsidP="003A71A6">
        <w:pPr>
          <w:pStyle w:val="Footer"/>
          <w:rPr>
            <w:rFonts w:ascii="Times New Roman" w:hAnsi="Times New Roman" w:cs="Times New Roman"/>
            <w:sz w:val="24"/>
            <w:szCs w:val="24"/>
          </w:rPr>
        </w:pPr>
        <w:r w:rsidRPr="003A71A6">
          <w:rPr>
            <w:rFonts w:ascii="Liberation Serif" w:hAnsi="Liberation Serif" w:cs="Liberation Serif"/>
            <w:sz w:val="24"/>
            <w:szCs w:val="24"/>
          </w:rPr>
          <w:tab/>
          <w:t xml:space="preserve">Page </w:t>
        </w:r>
        <w:r w:rsidRPr="003A71A6">
          <w:rPr>
            <w:rFonts w:ascii="Liberation Serif" w:hAnsi="Liberation Serif" w:cs="Liberation Serif"/>
            <w:sz w:val="24"/>
            <w:szCs w:val="24"/>
          </w:rPr>
          <w:fldChar w:fldCharType="begin"/>
        </w:r>
        <w:r w:rsidRPr="003A71A6">
          <w:rPr>
            <w:rFonts w:ascii="Liberation Serif" w:hAnsi="Liberation Serif" w:cs="Liberation Serif"/>
            <w:sz w:val="24"/>
            <w:szCs w:val="24"/>
          </w:rPr>
          <w:instrText xml:space="preserve"> PAGE  \* Arabic  \* MERGEFORMAT </w:instrText>
        </w:r>
        <w:r w:rsidRPr="003A71A6">
          <w:rPr>
            <w:rFonts w:ascii="Liberation Serif" w:hAnsi="Liberation Serif" w:cs="Liberation Serif"/>
            <w:sz w:val="24"/>
            <w:szCs w:val="24"/>
          </w:rPr>
          <w:fldChar w:fldCharType="separate"/>
        </w:r>
        <w:r w:rsidRPr="003A71A6">
          <w:rPr>
            <w:rFonts w:ascii="Liberation Serif" w:hAnsi="Liberation Serif" w:cs="Liberation Serif"/>
            <w:sz w:val="24"/>
            <w:szCs w:val="24"/>
          </w:rPr>
          <w:t>4</w:t>
        </w:r>
        <w:r w:rsidRPr="003A71A6">
          <w:rPr>
            <w:rFonts w:ascii="Liberation Serif" w:hAnsi="Liberation Serif" w:cs="Liberation Serif"/>
            <w:sz w:val="24"/>
            <w:szCs w:val="24"/>
          </w:rPr>
          <w:fldChar w:fldCharType="end"/>
        </w:r>
        <w:r w:rsidRPr="003A71A6">
          <w:rPr>
            <w:rFonts w:ascii="Liberation Serif" w:hAnsi="Liberation Serif" w:cs="Liberation Serif"/>
            <w:sz w:val="24"/>
            <w:szCs w:val="24"/>
          </w:rPr>
          <w:t xml:space="preserve"> of </w:t>
        </w:r>
        <w:r w:rsidRPr="003A71A6">
          <w:rPr>
            <w:rFonts w:ascii="Liberation Serif" w:hAnsi="Liberation Serif" w:cs="Liberation Serif"/>
            <w:sz w:val="24"/>
            <w:szCs w:val="24"/>
          </w:rPr>
          <w:fldChar w:fldCharType="begin"/>
        </w:r>
        <w:r w:rsidRPr="003A71A6">
          <w:rPr>
            <w:rFonts w:ascii="Liberation Serif" w:hAnsi="Liberation Serif" w:cs="Liberation Serif"/>
            <w:sz w:val="24"/>
            <w:szCs w:val="24"/>
          </w:rPr>
          <w:instrText xml:space="preserve"> NUMPAGES  \* Arabic  \* MERGEFORMAT </w:instrText>
        </w:r>
        <w:r w:rsidRPr="003A71A6">
          <w:rPr>
            <w:rFonts w:ascii="Liberation Serif" w:hAnsi="Liberation Serif" w:cs="Liberation Serif"/>
            <w:sz w:val="24"/>
            <w:szCs w:val="24"/>
          </w:rPr>
          <w:fldChar w:fldCharType="separate"/>
        </w:r>
        <w:r w:rsidRPr="003A71A6">
          <w:rPr>
            <w:rFonts w:ascii="Liberation Serif" w:hAnsi="Liberation Serif" w:cs="Liberation Serif"/>
            <w:sz w:val="24"/>
            <w:szCs w:val="24"/>
          </w:rPr>
          <w:t>4</w:t>
        </w:r>
        <w:r w:rsidRPr="003A71A6">
          <w:rPr>
            <w:rFonts w:ascii="Liberation Serif" w:hAnsi="Liberation Serif" w:cs="Liberation Serif"/>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73DF" w14:textId="77777777" w:rsidR="00625E1E" w:rsidRDefault="00625E1E" w:rsidP="004F6784">
      <w:pPr>
        <w:spacing w:after="0" w:line="240" w:lineRule="auto"/>
      </w:pPr>
      <w:r>
        <w:separator/>
      </w:r>
    </w:p>
  </w:footnote>
  <w:footnote w:type="continuationSeparator" w:id="0">
    <w:p w14:paraId="082CB80C" w14:textId="77777777" w:rsidR="00625E1E" w:rsidRDefault="00625E1E" w:rsidP="004F6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BA2CFC"/>
    <w:multiLevelType w:val="hybridMultilevel"/>
    <w:tmpl w:val="05166648"/>
    <w:lvl w:ilvl="0" w:tplc="3E629A8E">
      <w:start w:val="1"/>
      <w:numFmt w:val="decimal"/>
      <w:lvlText w:val="%1."/>
      <w:lvlJc w:val="left"/>
      <w:pPr>
        <w:ind w:left="1080" w:hanging="360"/>
      </w:pPr>
      <w:rPr>
        <w:color w:val="auto"/>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CA5210D"/>
    <w:multiLevelType w:val="hybridMultilevel"/>
    <w:tmpl w:val="67521E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85750910">
    <w:abstractNumId w:val="0"/>
  </w:num>
  <w:num w:numId="2" w16cid:durableId="2121608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1417472">
    <w:abstractNumId w:val="0"/>
  </w:num>
  <w:num w:numId="4" w16cid:durableId="126818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478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C3"/>
    <w:rsid w:val="000340D1"/>
    <w:rsid w:val="00053A56"/>
    <w:rsid w:val="000565A9"/>
    <w:rsid w:val="00080C2A"/>
    <w:rsid w:val="000960D8"/>
    <w:rsid w:val="000A4A4C"/>
    <w:rsid w:val="000C2C50"/>
    <w:rsid w:val="000F3CCF"/>
    <w:rsid w:val="000F53FF"/>
    <w:rsid w:val="0010372B"/>
    <w:rsid w:val="00112F85"/>
    <w:rsid w:val="001543B4"/>
    <w:rsid w:val="001662DF"/>
    <w:rsid w:val="001663E9"/>
    <w:rsid w:val="001848E8"/>
    <w:rsid w:val="001A19BD"/>
    <w:rsid w:val="001B2E3F"/>
    <w:rsid w:val="001D09A5"/>
    <w:rsid w:val="002214B9"/>
    <w:rsid w:val="00227090"/>
    <w:rsid w:val="00232036"/>
    <w:rsid w:val="002326C4"/>
    <w:rsid w:val="002638F9"/>
    <w:rsid w:val="00272FE1"/>
    <w:rsid w:val="002766CB"/>
    <w:rsid w:val="00282B3A"/>
    <w:rsid w:val="00286D34"/>
    <w:rsid w:val="002A6E6E"/>
    <w:rsid w:val="002B669F"/>
    <w:rsid w:val="00315B16"/>
    <w:rsid w:val="00342DB1"/>
    <w:rsid w:val="00387780"/>
    <w:rsid w:val="003A71A6"/>
    <w:rsid w:val="003A76CC"/>
    <w:rsid w:val="003B1A45"/>
    <w:rsid w:val="00442CFB"/>
    <w:rsid w:val="00460591"/>
    <w:rsid w:val="0047720E"/>
    <w:rsid w:val="0049074D"/>
    <w:rsid w:val="004910CC"/>
    <w:rsid w:val="004D47CB"/>
    <w:rsid w:val="004F4ACA"/>
    <w:rsid w:val="004F6784"/>
    <w:rsid w:val="00543D06"/>
    <w:rsid w:val="0055649E"/>
    <w:rsid w:val="00564432"/>
    <w:rsid w:val="005A5CEE"/>
    <w:rsid w:val="005A6D11"/>
    <w:rsid w:val="005B394E"/>
    <w:rsid w:val="00615A8E"/>
    <w:rsid w:val="00625E1E"/>
    <w:rsid w:val="00677576"/>
    <w:rsid w:val="006B3ABD"/>
    <w:rsid w:val="006D665E"/>
    <w:rsid w:val="0075581F"/>
    <w:rsid w:val="00760D07"/>
    <w:rsid w:val="007734F3"/>
    <w:rsid w:val="00784FEA"/>
    <w:rsid w:val="007A1B0A"/>
    <w:rsid w:val="007A2F31"/>
    <w:rsid w:val="007B622A"/>
    <w:rsid w:val="007C3EC6"/>
    <w:rsid w:val="007D4CB8"/>
    <w:rsid w:val="007F52E2"/>
    <w:rsid w:val="00837E38"/>
    <w:rsid w:val="0087222E"/>
    <w:rsid w:val="008A6824"/>
    <w:rsid w:val="008B6B8E"/>
    <w:rsid w:val="008D0BA6"/>
    <w:rsid w:val="008E31B5"/>
    <w:rsid w:val="008E4655"/>
    <w:rsid w:val="009053DE"/>
    <w:rsid w:val="009165AA"/>
    <w:rsid w:val="009213C2"/>
    <w:rsid w:val="0094270D"/>
    <w:rsid w:val="009431D1"/>
    <w:rsid w:val="009762E2"/>
    <w:rsid w:val="0098158D"/>
    <w:rsid w:val="009A1924"/>
    <w:rsid w:val="009A28FB"/>
    <w:rsid w:val="009C415A"/>
    <w:rsid w:val="009E6EBE"/>
    <w:rsid w:val="009F33D1"/>
    <w:rsid w:val="009F70B2"/>
    <w:rsid w:val="00A45FFC"/>
    <w:rsid w:val="00A4720A"/>
    <w:rsid w:val="00A5421F"/>
    <w:rsid w:val="00A8404D"/>
    <w:rsid w:val="00A845AA"/>
    <w:rsid w:val="00A96AD6"/>
    <w:rsid w:val="00AA698C"/>
    <w:rsid w:val="00AB76F7"/>
    <w:rsid w:val="00AC477F"/>
    <w:rsid w:val="00AF5A80"/>
    <w:rsid w:val="00B112D4"/>
    <w:rsid w:val="00B1769D"/>
    <w:rsid w:val="00B446D0"/>
    <w:rsid w:val="00B462BE"/>
    <w:rsid w:val="00B61941"/>
    <w:rsid w:val="00B65224"/>
    <w:rsid w:val="00B70AC3"/>
    <w:rsid w:val="00B96B98"/>
    <w:rsid w:val="00BB5AA7"/>
    <w:rsid w:val="00BD20B8"/>
    <w:rsid w:val="00C03659"/>
    <w:rsid w:val="00C22E3D"/>
    <w:rsid w:val="00C72A69"/>
    <w:rsid w:val="00C87E1E"/>
    <w:rsid w:val="00C9393E"/>
    <w:rsid w:val="00C95146"/>
    <w:rsid w:val="00CC28C1"/>
    <w:rsid w:val="00CF1919"/>
    <w:rsid w:val="00D26056"/>
    <w:rsid w:val="00D52ABF"/>
    <w:rsid w:val="00D57721"/>
    <w:rsid w:val="00DB4733"/>
    <w:rsid w:val="00DD0187"/>
    <w:rsid w:val="00DD7665"/>
    <w:rsid w:val="00E05EC5"/>
    <w:rsid w:val="00E36042"/>
    <w:rsid w:val="00E46ED3"/>
    <w:rsid w:val="00E50C5A"/>
    <w:rsid w:val="00E762BD"/>
    <w:rsid w:val="00E92C9E"/>
    <w:rsid w:val="00E97E8C"/>
    <w:rsid w:val="00EC0854"/>
    <w:rsid w:val="00ED2DF6"/>
    <w:rsid w:val="00F007D7"/>
    <w:rsid w:val="00F13766"/>
    <w:rsid w:val="00F40B4A"/>
    <w:rsid w:val="00F62884"/>
    <w:rsid w:val="00F62DD2"/>
    <w:rsid w:val="00F94AE7"/>
    <w:rsid w:val="00FA1C77"/>
    <w:rsid w:val="00FB3381"/>
    <w:rsid w:val="00FC03D7"/>
    <w:rsid w:val="00FC6D94"/>
    <w:rsid w:val="00FE271E"/>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30DB4"/>
  <w15:chartTrackingRefBased/>
  <w15:docId w15:val="{071134A5-38F3-4166-8FE3-BB09DFF1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qFormat/>
    <w:rsid w:val="00B70AC3"/>
    <w:pPr>
      <w:keepNext/>
      <w:widowControl w:val="0"/>
      <w:numPr>
        <w:ilvl w:val="3"/>
        <w:numId w:val="1"/>
      </w:numPr>
      <w:suppressAutoHyphens/>
      <w:spacing w:before="120" w:after="120" w:line="240" w:lineRule="auto"/>
      <w:outlineLvl w:val="3"/>
    </w:pPr>
    <w:rPr>
      <w:rFonts w:ascii="Liberation Serif" w:eastAsia="DejaVu Sans"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0AC3"/>
    <w:rPr>
      <w:rFonts w:ascii="Liberation Serif" w:eastAsia="DejaVu Sans" w:hAnsi="Liberation Serif" w:cs="DejaVu Sans"/>
      <w:b/>
      <w:bCs/>
      <w:color w:val="000000"/>
      <w:sz w:val="24"/>
      <w:szCs w:val="24"/>
      <w:lang w:eastAsia="zh-CN" w:bidi="hi-IN"/>
    </w:rPr>
  </w:style>
  <w:style w:type="paragraph" w:styleId="BodyText">
    <w:name w:val="Body Text"/>
    <w:basedOn w:val="Normal"/>
    <w:link w:val="BodyTextChar"/>
    <w:rsid w:val="00B70AC3"/>
    <w:pPr>
      <w:widowControl w:val="0"/>
      <w:suppressAutoHyphens/>
      <w:spacing w:after="140" w:line="276"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B70AC3"/>
    <w:rPr>
      <w:rFonts w:ascii="Liberation Serif" w:eastAsia="DejaVu Sans" w:hAnsi="Liberation Serif" w:cs="DejaVu Sans"/>
      <w:color w:val="000000"/>
      <w:sz w:val="24"/>
      <w:szCs w:val="24"/>
      <w:lang w:eastAsia="zh-CN" w:bidi="hi-IN"/>
    </w:rPr>
  </w:style>
  <w:style w:type="character" w:styleId="Hyperlink">
    <w:name w:val="Hyperlink"/>
    <w:basedOn w:val="DefaultParagraphFont"/>
    <w:uiPriority w:val="99"/>
    <w:unhideWhenUsed/>
    <w:rsid w:val="00B462BE"/>
    <w:rPr>
      <w:color w:val="0000FF"/>
      <w:u w:val="single"/>
    </w:rPr>
  </w:style>
  <w:style w:type="paragraph" w:styleId="ListParagraph">
    <w:name w:val="List Paragraph"/>
    <w:basedOn w:val="Normal"/>
    <w:uiPriority w:val="34"/>
    <w:qFormat/>
    <w:rsid w:val="00E50C5A"/>
    <w:pPr>
      <w:spacing w:line="256" w:lineRule="auto"/>
      <w:ind w:left="720"/>
      <w:contextualSpacing/>
    </w:pPr>
  </w:style>
  <w:style w:type="paragraph" w:styleId="Header">
    <w:name w:val="header"/>
    <w:basedOn w:val="Normal"/>
    <w:link w:val="HeaderChar"/>
    <w:uiPriority w:val="99"/>
    <w:unhideWhenUsed/>
    <w:rsid w:val="004F6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84"/>
  </w:style>
  <w:style w:type="paragraph" w:styleId="Footer">
    <w:name w:val="footer"/>
    <w:basedOn w:val="Normal"/>
    <w:link w:val="FooterChar"/>
    <w:uiPriority w:val="99"/>
    <w:unhideWhenUsed/>
    <w:rsid w:val="004F6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84"/>
  </w:style>
  <w:style w:type="character" w:styleId="CommentReference">
    <w:name w:val="annotation reference"/>
    <w:basedOn w:val="DefaultParagraphFont"/>
    <w:uiPriority w:val="99"/>
    <w:semiHidden/>
    <w:unhideWhenUsed/>
    <w:rsid w:val="00342DB1"/>
    <w:rPr>
      <w:sz w:val="16"/>
      <w:szCs w:val="16"/>
    </w:rPr>
  </w:style>
  <w:style w:type="paragraph" w:styleId="CommentText">
    <w:name w:val="annotation text"/>
    <w:basedOn w:val="Normal"/>
    <w:link w:val="CommentTextChar"/>
    <w:uiPriority w:val="99"/>
    <w:semiHidden/>
    <w:unhideWhenUsed/>
    <w:rsid w:val="00342DB1"/>
    <w:pPr>
      <w:spacing w:line="240" w:lineRule="auto"/>
    </w:pPr>
    <w:rPr>
      <w:sz w:val="20"/>
      <w:szCs w:val="20"/>
    </w:rPr>
  </w:style>
  <w:style w:type="character" w:customStyle="1" w:styleId="CommentTextChar">
    <w:name w:val="Comment Text Char"/>
    <w:basedOn w:val="DefaultParagraphFont"/>
    <w:link w:val="CommentText"/>
    <w:uiPriority w:val="99"/>
    <w:semiHidden/>
    <w:rsid w:val="00342DB1"/>
    <w:rPr>
      <w:sz w:val="20"/>
      <w:szCs w:val="20"/>
    </w:rPr>
  </w:style>
  <w:style w:type="paragraph" w:styleId="CommentSubject">
    <w:name w:val="annotation subject"/>
    <w:basedOn w:val="CommentText"/>
    <w:next w:val="CommentText"/>
    <w:link w:val="CommentSubjectChar"/>
    <w:uiPriority w:val="99"/>
    <w:semiHidden/>
    <w:unhideWhenUsed/>
    <w:rsid w:val="00342DB1"/>
    <w:rPr>
      <w:b/>
      <w:bCs/>
    </w:rPr>
  </w:style>
  <w:style w:type="character" w:customStyle="1" w:styleId="CommentSubjectChar">
    <w:name w:val="Comment Subject Char"/>
    <w:basedOn w:val="CommentTextChar"/>
    <w:link w:val="CommentSubject"/>
    <w:uiPriority w:val="99"/>
    <w:semiHidden/>
    <w:rsid w:val="00342DB1"/>
    <w:rPr>
      <w:b/>
      <w:bCs/>
      <w:sz w:val="20"/>
      <w:szCs w:val="20"/>
    </w:rPr>
  </w:style>
  <w:style w:type="paragraph" w:styleId="Revision">
    <w:name w:val="Revision"/>
    <w:hidden/>
    <w:uiPriority w:val="99"/>
    <w:semiHidden/>
    <w:rsid w:val="00BB5AA7"/>
    <w:pPr>
      <w:spacing w:after="0" w:line="240" w:lineRule="auto"/>
    </w:pPr>
  </w:style>
  <w:style w:type="character" w:customStyle="1" w:styleId="legref">
    <w:name w:val="legref"/>
    <w:basedOn w:val="DefaultParagraphFont"/>
    <w:rsid w:val="009165AA"/>
  </w:style>
  <w:style w:type="character" w:customStyle="1" w:styleId="hisdate">
    <w:name w:val="hisdate"/>
    <w:basedOn w:val="DefaultParagraphFont"/>
    <w:rsid w:val="009165AA"/>
  </w:style>
  <w:style w:type="character" w:customStyle="1" w:styleId="loclaw">
    <w:name w:val="loclaw"/>
    <w:basedOn w:val="DefaultParagraphFont"/>
    <w:rsid w:val="009165AA"/>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080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87">
      <w:bodyDiv w:val="1"/>
      <w:marLeft w:val="0"/>
      <w:marRight w:val="0"/>
      <w:marTop w:val="0"/>
      <w:marBottom w:val="0"/>
      <w:divBdr>
        <w:top w:val="none" w:sz="0" w:space="0" w:color="auto"/>
        <w:left w:val="none" w:sz="0" w:space="0" w:color="auto"/>
        <w:bottom w:val="none" w:sz="0" w:space="0" w:color="auto"/>
        <w:right w:val="none" w:sz="0" w:space="0" w:color="auto"/>
      </w:divBdr>
    </w:div>
    <w:div w:id="393428273">
      <w:bodyDiv w:val="1"/>
      <w:marLeft w:val="0"/>
      <w:marRight w:val="0"/>
      <w:marTop w:val="0"/>
      <w:marBottom w:val="0"/>
      <w:divBdr>
        <w:top w:val="none" w:sz="0" w:space="0" w:color="auto"/>
        <w:left w:val="none" w:sz="0" w:space="0" w:color="auto"/>
        <w:bottom w:val="none" w:sz="0" w:space="0" w:color="auto"/>
        <w:right w:val="none" w:sz="0" w:space="0" w:color="auto"/>
      </w:divBdr>
    </w:div>
    <w:div w:id="604851478">
      <w:bodyDiv w:val="1"/>
      <w:marLeft w:val="0"/>
      <w:marRight w:val="0"/>
      <w:marTop w:val="0"/>
      <w:marBottom w:val="0"/>
      <w:divBdr>
        <w:top w:val="none" w:sz="0" w:space="0" w:color="auto"/>
        <w:left w:val="none" w:sz="0" w:space="0" w:color="auto"/>
        <w:bottom w:val="none" w:sz="0" w:space="0" w:color="auto"/>
        <w:right w:val="none" w:sz="0" w:space="0" w:color="auto"/>
      </w:divBdr>
    </w:div>
    <w:div w:id="722293751">
      <w:bodyDiv w:val="1"/>
      <w:marLeft w:val="0"/>
      <w:marRight w:val="0"/>
      <w:marTop w:val="0"/>
      <w:marBottom w:val="0"/>
      <w:divBdr>
        <w:top w:val="none" w:sz="0" w:space="0" w:color="auto"/>
        <w:left w:val="none" w:sz="0" w:space="0" w:color="auto"/>
        <w:bottom w:val="none" w:sz="0" w:space="0" w:color="auto"/>
        <w:right w:val="none" w:sz="0" w:space="0" w:color="auto"/>
      </w:divBdr>
    </w:div>
    <w:div w:id="735055780">
      <w:bodyDiv w:val="1"/>
      <w:marLeft w:val="0"/>
      <w:marRight w:val="0"/>
      <w:marTop w:val="0"/>
      <w:marBottom w:val="0"/>
      <w:divBdr>
        <w:top w:val="none" w:sz="0" w:space="0" w:color="auto"/>
        <w:left w:val="none" w:sz="0" w:space="0" w:color="auto"/>
        <w:bottom w:val="none" w:sz="0" w:space="0" w:color="auto"/>
        <w:right w:val="none" w:sz="0" w:space="0" w:color="auto"/>
      </w:divBdr>
    </w:div>
    <w:div w:id="802892950">
      <w:bodyDiv w:val="1"/>
      <w:marLeft w:val="0"/>
      <w:marRight w:val="0"/>
      <w:marTop w:val="0"/>
      <w:marBottom w:val="0"/>
      <w:divBdr>
        <w:top w:val="none" w:sz="0" w:space="0" w:color="auto"/>
        <w:left w:val="none" w:sz="0" w:space="0" w:color="auto"/>
        <w:bottom w:val="none" w:sz="0" w:space="0" w:color="auto"/>
        <w:right w:val="none" w:sz="0" w:space="0" w:color="auto"/>
      </w:divBdr>
    </w:div>
    <w:div w:id="819201152">
      <w:bodyDiv w:val="1"/>
      <w:marLeft w:val="0"/>
      <w:marRight w:val="0"/>
      <w:marTop w:val="0"/>
      <w:marBottom w:val="0"/>
      <w:divBdr>
        <w:top w:val="none" w:sz="0" w:space="0" w:color="auto"/>
        <w:left w:val="none" w:sz="0" w:space="0" w:color="auto"/>
        <w:bottom w:val="none" w:sz="0" w:space="0" w:color="auto"/>
        <w:right w:val="none" w:sz="0" w:space="0" w:color="auto"/>
      </w:divBdr>
    </w:div>
    <w:div w:id="1256982317">
      <w:bodyDiv w:val="1"/>
      <w:marLeft w:val="0"/>
      <w:marRight w:val="0"/>
      <w:marTop w:val="0"/>
      <w:marBottom w:val="0"/>
      <w:divBdr>
        <w:top w:val="none" w:sz="0" w:space="0" w:color="auto"/>
        <w:left w:val="none" w:sz="0" w:space="0" w:color="auto"/>
        <w:bottom w:val="none" w:sz="0" w:space="0" w:color="auto"/>
        <w:right w:val="none" w:sz="0" w:space="0" w:color="auto"/>
      </w:divBdr>
    </w:div>
    <w:div w:id="1338657536">
      <w:bodyDiv w:val="1"/>
      <w:marLeft w:val="0"/>
      <w:marRight w:val="0"/>
      <w:marTop w:val="0"/>
      <w:marBottom w:val="0"/>
      <w:divBdr>
        <w:top w:val="none" w:sz="0" w:space="0" w:color="auto"/>
        <w:left w:val="none" w:sz="0" w:space="0" w:color="auto"/>
        <w:bottom w:val="none" w:sz="0" w:space="0" w:color="auto"/>
        <w:right w:val="none" w:sz="0" w:space="0" w:color="auto"/>
      </w:divBdr>
    </w:div>
    <w:div w:id="1488983315">
      <w:bodyDiv w:val="1"/>
      <w:marLeft w:val="0"/>
      <w:marRight w:val="0"/>
      <w:marTop w:val="0"/>
      <w:marBottom w:val="0"/>
      <w:divBdr>
        <w:top w:val="none" w:sz="0" w:space="0" w:color="auto"/>
        <w:left w:val="none" w:sz="0" w:space="0" w:color="auto"/>
        <w:bottom w:val="none" w:sz="0" w:space="0" w:color="auto"/>
        <w:right w:val="none" w:sz="0" w:space="0" w:color="auto"/>
      </w:divBdr>
      <w:divsChild>
        <w:div w:id="2095087289">
          <w:marLeft w:val="0"/>
          <w:marRight w:val="0"/>
          <w:marTop w:val="0"/>
          <w:marBottom w:val="0"/>
          <w:divBdr>
            <w:top w:val="none" w:sz="0" w:space="0" w:color="auto"/>
            <w:left w:val="none" w:sz="0" w:space="0" w:color="auto"/>
            <w:bottom w:val="none" w:sz="0" w:space="0" w:color="auto"/>
            <w:right w:val="none" w:sz="0" w:space="0" w:color="auto"/>
          </w:divBdr>
        </w:div>
        <w:div w:id="814030419">
          <w:marLeft w:val="0"/>
          <w:marRight w:val="0"/>
          <w:marTop w:val="0"/>
          <w:marBottom w:val="0"/>
          <w:divBdr>
            <w:top w:val="none" w:sz="0" w:space="0" w:color="auto"/>
            <w:left w:val="none" w:sz="0" w:space="0" w:color="auto"/>
            <w:bottom w:val="none" w:sz="0" w:space="0" w:color="auto"/>
            <w:right w:val="none" w:sz="0" w:space="0" w:color="auto"/>
          </w:divBdr>
          <w:divsChild>
            <w:div w:id="1489052450">
              <w:marLeft w:val="0"/>
              <w:marRight w:val="0"/>
              <w:marTop w:val="210"/>
              <w:marBottom w:val="210"/>
              <w:divBdr>
                <w:top w:val="none" w:sz="0" w:space="0" w:color="auto"/>
                <w:left w:val="none" w:sz="0" w:space="0" w:color="auto"/>
                <w:bottom w:val="none" w:sz="0" w:space="0" w:color="auto"/>
                <w:right w:val="none" w:sz="0" w:space="0" w:color="auto"/>
              </w:divBdr>
              <w:divsChild>
                <w:div w:id="849832099">
                  <w:marLeft w:val="480"/>
                  <w:marRight w:val="0"/>
                  <w:marTop w:val="0"/>
                  <w:marBottom w:val="0"/>
                  <w:divBdr>
                    <w:top w:val="none" w:sz="0" w:space="0" w:color="auto"/>
                    <w:left w:val="none" w:sz="0" w:space="0" w:color="auto"/>
                    <w:bottom w:val="none" w:sz="0" w:space="0" w:color="auto"/>
                    <w:right w:val="none" w:sz="0" w:space="0" w:color="auto"/>
                  </w:divBdr>
                </w:div>
              </w:divsChild>
            </w:div>
            <w:div w:id="1035694686">
              <w:marLeft w:val="0"/>
              <w:marRight w:val="0"/>
              <w:marTop w:val="210"/>
              <w:marBottom w:val="210"/>
              <w:divBdr>
                <w:top w:val="none" w:sz="0" w:space="0" w:color="auto"/>
                <w:left w:val="none" w:sz="0" w:space="0" w:color="auto"/>
                <w:bottom w:val="none" w:sz="0" w:space="0" w:color="auto"/>
                <w:right w:val="none" w:sz="0" w:space="0" w:color="auto"/>
              </w:divBdr>
              <w:divsChild>
                <w:div w:id="1322925642">
                  <w:marLeft w:val="480"/>
                  <w:marRight w:val="0"/>
                  <w:marTop w:val="0"/>
                  <w:marBottom w:val="0"/>
                  <w:divBdr>
                    <w:top w:val="none" w:sz="0" w:space="0" w:color="auto"/>
                    <w:left w:val="none" w:sz="0" w:space="0" w:color="auto"/>
                    <w:bottom w:val="none" w:sz="0" w:space="0" w:color="auto"/>
                    <w:right w:val="none" w:sz="0" w:space="0" w:color="auto"/>
                  </w:divBdr>
                </w:div>
              </w:divsChild>
            </w:div>
            <w:div w:id="992372054">
              <w:marLeft w:val="0"/>
              <w:marRight w:val="0"/>
              <w:marTop w:val="210"/>
              <w:marBottom w:val="0"/>
              <w:divBdr>
                <w:top w:val="none" w:sz="0" w:space="0" w:color="auto"/>
                <w:left w:val="none" w:sz="0" w:space="0" w:color="auto"/>
                <w:bottom w:val="none" w:sz="0" w:space="0" w:color="auto"/>
                <w:right w:val="none" w:sz="0" w:space="0" w:color="auto"/>
              </w:divBdr>
              <w:divsChild>
                <w:div w:id="9672064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5458">
      <w:bodyDiv w:val="1"/>
      <w:marLeft w:val="0"/>
      <w:marRight w:val="0"/>
      <w:marTop w:val="0"/>
      <w:marBottom w:val="0"/>
      <w:divBdr>
        <w:top w:val="none" w:sz="0" w:space="0" w:color="auto"/>
        <w:left w:val="none" w:sz="0" w:space="0" w:color="auto"/>
        <w:bottom w:val="none" w:sz="0" w:space="0" w:color="auto"/>
        <w:right w:val="none" w:sz="0" w:space="0" w:color="auto"/>
      </w:divBdr>
    </w:div>
    <w:div w:id="1655062058">
      <w:bodyDiv w:val="1"/>
      <w:marLeft w:val="0"/>
      <w:marRight w:val="0"/>
      <w:marTop w:val="0"/>
      <w:marBottom w:val="0"/>
      <w:divBdr>
        <w:top w:val="none" w:sz="0" w:space="0" w:color="auto"/>
        <w:left w:val="none" w:sz="0" w:space="0" w:color="auto"/>
        <w:bottom w:val="none" w:sz="0" w:space="0" w:color="auto"/>
        <w:right w:val="none" w:sz="0" w:space="0" w:color="auto"/>
      </w:divBdr>
    </w:div>
    <w:div w:id="1782869832">
      <w:bodyDiv w:val="1"/>
      <w:marLeft w:val="0"/>
      <w:marRight w:val="0"/>
      <w:marTop w:val="0"/>
      <w:marBottom w:val="0"/>
      <w:divBdr>
        <w:top w:val="none" w:sz="0" w:space="0" w:color="auto"/>
        <w:left w:val="none" w:sz="0" w:space="0" w:color="auto"/>
        <w:bottom w:val="none" w:sz="0" w:space="0" w:color="auto"/>
        <w:right w:val="none" w:sz="0" w:space="0" w:color="auto"/>
      </w:divBdr>
    </w:div>
    <w:div w:id="20649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7189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de360.com/12718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ode360.com/12718922" TargetMode="External"/><Relationship Id="rId4" Type="http://schemas.openxmlformats.org/officeDocument/2006/relationships/webSettings" Target="webSettings.xml"/><Relationship Id="rId9" Type="http://schemas.openxmlformats.org/officeDocument/2006/relationships/hyperlink" Target="https://ecode360.com/12718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Lockman</dc:creator>
  <cp:keywords/>
  <dc:description/>
  <cp:lastModifiedBy>Shannon  Daly</cp:lastModifiedBy>
  <cp:revision>2</cp:revision>
  <cp:lastPrinted>2022-05-12T19:05:00Z</cp:lastPrinted>
  <dcterms:created xsi:type="dcterms:W3CDTF">2022-06-30T17:33:00Z</dcterms:created>
  <dcterms:modified xsi:type="dcterms:W3CDTF">2022-06-30T17:33:00Z</dcterms:modified>
</cp:coreProperties>
</file>